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A6820" w14:textId="77777777" w:rsidR="004F4735" w:rsidRDefault="00000000">
      <w:pPr>
        <w:spacing w:before="104"/>
        <w:ind w:left="3257"/>
        <w:rPr>
          <w:rFonts w:ascii="Georgia"/>
          <w:b/>
          <w:sz w:val="30"/>
        </w:rPr>
      </w:pPr>
      <w:r>
        <w:rPr>
          <w:rFonts w:ascii="Georgia"/>
          <w:b/>
          <w:noProof/>
          <w:sz w:val="30"/>
        </w:rPr>
        <w:drawing>
          <wp:anchor distT="0" distB="0" distL="0" distR="0" simplePos="0" relativeHeight="15728640" behindDoc="0" locked="0" layoutInCell="1" allowOverlap="1" wp14:anchorId="33E66097" wp14:editId="2814632A">
            <wp:simplePos x="0" y="0"/>
            <wp:positionH relativeFrom="page">
              <wp:posOffset>1128394</wp:posOffset>
            </wp:positionH>
            <wp:positionV relativeFrom="paragraph">
              <wp:posOffset>1701</wp:posOffset>
            </wp:positionV>
            <wp:extent cx="1248409" cy="845515"/>
            <wp:effectExtent l="0" t="0" r="0" b="0"/>
            <wp:wrapNone/>
            <wp:docPr id="3" name="Image 3" descr="C:\Users\TEKNIK_UP\Downloads\LOGO JURNAL JKP OK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TEKNIK_UP\Downloads\LOGO JURNAL JKP OKE.jpg"/>
                    <pic:cNvPicPr/>
                  </pic:nvPicPr>
                  <pic:blipFill>
                    <a:blip r:embed="rId7" cstate="print"/>
                    <a:stretch>
                      <a:fillRect/>
                    </a:stretch>
                  </pic:blipFill>
                  <pic:spPr>
                    <a:xfrm>
                      <a:off x="0" y="0"/>
                      <a:ext cx="1248409" cy="845515"/>
                    </a:xfrm>
                    <a:prstGeom prst="rect">
                      <a:avLst/>
                    </a:prstGeom>
                  </pic:spPr>
                </pic:pic>
              </a:graphicData>
            </a:graphic>
          </wp:anchor>
        </w:drawing>
      </w:r>
      <w:r>
        <w:rPr>
          <w:rFonts w:ascii="Georgia"/>
          <w:b/>
          <w:color w:val="C00000"/>
          <w:sz w:val="30"/>
        </w:rPr>
        <w:t>JURNAL</w:t>
      </w:r>
      <w:r>
        <w:rPr>
          <w:rFonts w:ascii="Georgia"/>
          <w:b/>
          <w:color w:val="C00000"/>
          <w:spacing w:val="9"/>
          <w:sz w:val="30"/>
        </w:rPr>
        <w:t xml:space="preserve"> </w:t>
      </w:r>
      <w:r>
        <w:rPr>
          <w:rFonts w:ascii="Georgia"/>
          <w:b/>
          <w:color w:val="C00000"/>
          <w:sz w:val="30"/>
        </w:rPr>
        <w:t>KOMUNIKASI</w:t>
      </w:r>
      <w:r>
        <w:rPr>
          <w:rFonts w:ascii="Georgia"/>
          <w:b/>
          <w:color w:val="C00000"/>
          <w:spacing w:val="9"/>
          <w:sz w:val="30"/>
        </w:rPr>
        <w:t xml:space="preserve"> </w:t>
      </w:r>
      <w:r>
        <w:rPr>
          <w:rFonts w:ascii="Georgia"/>
          <w:b/>
          <w:color w:val="C00000"/>
          <w:spacing w:val="-2"/>
          <w:sz w:val="30"/>
        </w:rPr>
        <w:t>PERADABAN</w:t>
      </w:r>
    </w:p>
    <w:p w14:paraId="2E918EA6" w14:textId="64E905C8" w:rsidR="004F4735" w:rsidRDefault="004F4735">
      <w:pPr>
        <w:spacing w:before="9"/>
        <w:ind w:left="3257"/>
      </w:pPr>
    </w:p>
    <w:p w14:paraId="211A32C6" w14:textId="77777777" w:rsidR="004F4735" w:rsidRDefault="004F4735">
      <w:pPr>
        <w:pStyle w:val="BodyText"/>
        <w:ind w:left="0"/>
        <w:jc w:val="left"/>
        <w:rPr>
          <w:sz w:val="36"/>
        </w:rPr>
      </w:pPr>
    </w:p>
    <w:p w14:paraId="051A9FD0" w14:textId="77777777" w:rsidR="004F4735" w:rsidRDefault="004F4735">
      <w:pPr>
        <w:pStyle w:val="BodyText"/>
        <w:spacing w:before="6"/>
        <w:ind w:left="0"/>
        <w:jc w:val="left"/>
        <w:rPr>
          <w:sz w:val="36"/>
        </w:rPr>
      </w:pPr>
    </w:p>
    <w:p w14:paraId="47F1E4D7" w14:textId="5C614E76" w:rsidR="004F4735" w:rsidRDefault="00FF6C83" w:rsidP="00FF6C83">
      <w:pPr>
        <w:pStyle w:val="BodyText"/>
        <w:spacing w:before="103"/>
        <w:ind w:left="0"/>
        <w:jc w:val="center"/>
        <w:rPr>
          <w:rFonts w:ascii="Nirmala UI Semilight"/>
          <w:sz w:val="36"/>
        </w:rPr>
      </w:pPr>
      <w:r>
        <w:rPr>
          <w:rFonts w:ascii="Nirmala UI Semilight"/>
          <w:sz w:val="36"/>
        </w:rPr>
        <w:t xml:space="preserve">Basa Panginyongan : Identitas </w:t>
      </w:r>
      <w:r>
        <w:rPr>
          <w:rFonts w:ascii="Nirmala UI Semilight"/>
          <w:i/>
          <w:iCs/>
          <w:sz w:val="36"/>
        </w:rPr>
        <w:t xml:space="preserve">Wong Banyumas </w:t>
      </w:r>
      <w:r>
        <w:rPr>
          <w:rFonts w:ascii="Nirmala UI Semilight"/>
          <w:sz w:val="36"/>
        </w:rPr>
        <w:t>dalam Komunikasi Multikultural</w:t>
      </w:r>
    </w:p>
    <w:p w14:paraId="25E4D743" w14:textId="5EC92A45" w:rsidR="004F4735" w:rsidRDefault="00FF6C83">
      <w:pPr>
        <w:pStyle w:val="Heading1"/>
        <w:spacing w:line="317" w:lineRule="exact"/>
        <w:ind w:left="292" w:right="11"/>
        <w:jc w:val="center"/>
        <w:rPr>
          <w:rFonts w:ascii="Calibri"/>
        </w:rPr>
      </w:pPr>
      <w:r>
        <w:rPr>
          <w:rFonts w:ascii="Calibri"/>
        </w:rPr>
        <w:t>Hanan Wiyoko</w:t>
      </w:r>
    </w:p>
    <w:p w14:paraId="5722DFEF" w14:textId="66678B7B" w:rsidR="004F4735" w:rsidRDefault="00000000">
      <w:pPr>
        <w:spacing w:line="317" w:lineRule="exact"/>
        <w:ind w:left="292" w:right="12"/>
        <w:jc w:val="center"/>
        <w:rPr>
          <w:rFonts w:ascii="Calibri"/>
          <w:sz w:val="26"/>
        </w:rPr>
      </w:pPr>
      <w:r>
        <w:rPr>
          <w:rFonts w:ascii="Calibri"/>
          <w:spacing w:val="-2"/>
          <w:sz w:val="26"/>
        </w:rPr>
        <w:t>Universitas</w:t>
      </w:r>
      <w:r>
        <w:rPr>
          <w:rFonts w:ascii="Calibri"/>
          <w:spacing w:val="1"/>
          <w:sz w:val="26"/>
        </w:rPr>
        <w:t xml:space="preserve"> </w:t>
      </w:r>
      <w:r>
        <w:rPr>
          <w:rFonts w:ascii="Calibri"/>
          <w:spacing w:val="-2"/>
          <w:sz w:val="26"/>
        </w:rPr>
        <w:t>Peradaban</w:t>
      </w:r>
    </w:p>
    <w:p w14:paraId="6FF5AF4F" w14:textId="77777777" w:rsidR="004F4735" w:rsidRDefault="00000000">
      <w:pPr>
        <w:spacing w:before="2" w:line="315" w:lineRule="exact"/>
        <w:ind w:left="292" w:right="6"/>
        <w:jc w:val="center"/>
        <w:rPr>
          <w:rFonts w:ascii="Calibri"/>
          <w:sz w:val="26"/>
        </w:rPr>
      </w:pPr>
      <w:r>
        <w:rPr>
          <w:rFonts w:ascii="Calibri"/>
          <w:sz w:val="26"/>
        </w:rPr>
        <w:t>Jl.</w:t>
      </w:r>
      <w:r>
        <w:rPr>
          <w:rFonts w:ascii="Calibri"/>
          <w:spacing w:val="-13"/>
          <w:sz w:val="26"/>
        </w:rPr>
        <w:t xml:space="preserve"> </w:t>
      </w:r>
      <w:r>
        <w:rPr>
          <w:rFonts w:ascii="Calibri"/>
          <w:sz w:val="26"/>
        </w:rPr>
        <w:t>Raya</w:t>
      </w:r>
      <w:r>
        <w:rPr>
          <w:rFonts w:ascii="Calibri"/>
          <w:spacing w:val="-11"/>
          <w:sz w:val="26"/>
        </w:rPr>
        <w:t xml:space="preserve"> </w:t>
      </w:r>
      <w:r>
        <w:rPr>
          <w:rFonts w:ascii="Calibri"/>
          <w:sz w:val="26"/>
        </w:rPr>
        <w:t>Pagojengan</w:t>
      </w:r>
      <w:r>
        <w:rPr>
          <w:rFonts w:ascii="Calibri"/>
          <w:spacing w:val="-10"/>
          <w:sz w:val="26"/>
        </w:rPr>
        <w:t xml:space="preserve"> </w:t>
      </w:r>
      <w:r>
        <w:rPr>
          <w:rFonts w:ascii="Calibri"/>
          <w:sz w:val="26"/>
        </w:rPr>
        <w:t>Km.3</w:t>
      </w:r>
      <w:r>
        <w:rPr>
          <w:rFonts w:ascii="Calibri"/>
          <w:spacing w:val="-9"/>
          <w:sz w:val="26"/>
        </w:rPr>
        <w:t xml:space="preserve"> </w:t>
      </w:r>
      <w:r>
        <w:rPr>
          <w:rFonts w:ascii="Calibri"/>
          <w:sz w:val="26"/>
        </w:rPr>
        <w:t>Paguyangan</w:t>
      </w:r>
      <w:r>
        <w:rPr>
          <w:rFonts w:ascii="Calibri"/>
          <w:spacing w:val="-14"/>
          <w:sz w:val="26"/>
        </w:rPr>
        <w:t xml:space="preserve"> </w:t>
      </w:r>
      <w:r>
        <w:rPr>
          <w:rFonts w:ascii="Calibri"/>
          <w:sz w:val="26"/>
        </w:rPr>
        <w:t>Kec.</w:t>
      </w:r>
      <w:r>
        <w:rPr>
          <w:rFonts w:ascii="Calibri"/>
          <w:spacing w:val="-12"/>
          <w:sz w:val="26"/>
        </w:rPr>
        <w:t xml:space="preserve"> </w:t>
      </w:r>
      <w:r>
        <w:rPr>
          <w:rFonts w:ascii="Calibri"/>
          <w:sz w:val="26"/>
        </w:rPr>
        <w:t>Paguyangan</w:t>
      </w:r>
      <w:r>
        <w:rPr>
          <w:rFonts w:ascii="Calibri"/>
          <w:spacing w:val="-10"/>
          <w:sz w:val="26"/>
        </w:rPr>
        <w:t xml:space="preserve"> </w:t>
      </w:r>
      <w:r>
        <w:rPr>
          <w:rFonts w:ascii="Calibri"/>
          <w:sz w:val="26"/>
        </w:rPr>
        <w:t>Kab.</w:t>
      </w:r>
      <w:r>
        <w:rPr>
          <w:rFonts w:ascii="Calibri"/>
          <w:spacing w:val="-12"/>
          <w:sz w:val="26"/>
        </w:rPr>
        <w:t xml:space="preserve"> </w:t>
      </w:r>
      <w:r>
        <w:rPr>
          <w:rFonts w:ascii="Calibri"/>
          <w:spacing w:val="-2"/>
          <w:sz w:val="26"/>
        </w:rPr>
        <w:t>Brebes</w:t>
      </w:r>
    </w:p>
    <w:p w14:paraId="3F536196" w14:textId="071F3797" w:rsidR="004F4735" w:rsidRPr="009268FA" w:rsidRDefault="00FF6C83">
      <w:pPr>
        <w:spacing w:line="261" w:lineRule="exact"/>
        <w:ind w:left="292" w:right="205"/>
        <w:jc w:val="center"/>
        <w:rPr>
          <w:color w:val="000000" w:themeColor="text1"/>
        </w:rPr>
      </w:pPr>
      <w:hyperlink r:id="rId8" w:history="1">
        <w:r w:rsidRPr="009268FA">
          <w:rPr>
            <w:rStyle w:val="Hyperlink"/>
            <w:color w:val="000000" w:themeColor="text1"/>
            <w:spacing w:val="-2"/>
          </w:rPr>
          <w:t>wiyokohanan@gmail.com</w:t>
        </w:r>
      </w:hyperlink>
    </w:p>
    <w:p w14:paraId="7CD382F1" w14:textId="77777777" w:rsidR="004F4735" w:rsidRDefault="004F4735">
      <w:pPr>
        <w:pStyle w:val="BodyText"/>
        <w:spacing w:before="22"/>
        <w:ind w:left="0"/>
        <w:jc w:val="left"/>
        <w:rPr>
          <w:sz w:val="20"/>
        </w:rPr>
      </w:pPr>
    </w:p>
    <w:p w14:paraId="59535461" w14:textId="77777777" w:rsidR="004F4735" w:rsidRDefault="004F4735">
      <w:pPr>
        <w:pStyle w:val="BodyText"/>
        <w:jc w:val="left"/>
        <w:rPr>
          <w:sz w:val="20"/>
        </w:rPr>
        <w:sectPr w:rsidR="004F4735" w:rsidSect="009268FA">
          <w:footerReference w:type="even" r:id="rId9"/>
          <w:footerReference w:type="default" r:id="rId10"/>
          <w:type w:val="continuous"/>
          <w:pgSz w:w="11920" w:h="16850"/>
          <w:pgMar w:top="1600" w:right="1275" w:bottom="1720" w:left="992" w:header="0" w:footer="1526" w:gutter="0"/>
          <w:pgNumType w:start="53"/>
          <w:cols w:space="720"/>
        </w:sectPr>
      </w:pPr>
    </w:p>
    <w:p w14:paraId="6CD8FEC1" w14:textId="503F40A4" w:rsidR="004F4735" w:rsidRDefault="00000000">
      <w:pPr>
        <w:spacing w:before="64"/>
        <w:ind w:left="455" w:right="38"/>
        <w:rPr>
          <w:spacing w:val="40"/>
        </w:rPr>
      </w:pPr>
      <w:r w:rsidRPr="00965DA7">
        <w:t>Kata</w:t>
      </w:r>
      <w:r w:rsidRPr="00965DA7">
        <w:rPr>
          <w:spacing w:val="40"/>
        </w:rPr>
        <w:t xml:space="preserve"> </w:t>
      </w:r>
      <w:r w:rsidRPr="00965DA7">
        <w:t>kunci</w:t>
      </w:r>
      <w:r w:rsidRPr="00965DA7">
        <w:rPr>
          <w:spacing w:val="40"/>
        </w:rPr>
        <w:t xml:space="preserve"> </w:t>
      </w:r>
    </w:p>
    <w:p w14:paraId="78C43F70" w14:textId="130B198D" w:rsidR="00FF6C83" w:rsidRPr="00965DA7" w:rsidRDefault="00FF6C83" w:rsidP="00FF6C83">
      <w:pPr>
        <w:spacing w:before="64"/>
        <w:ind w:left="455" w:right="-83"/>
      </w:pPr>
      <w:r w:rsidRPr="00FF6C83">
        <w:t>Basa Panginyonga</w:t>
      </w:r>
      <w:r>
        <w:t>n</w:t>
      </w:r>
      <w:r w:rsidRPr="00FF6C83">
        <w:t>,Komunikasi Multikultur, Fenomenologis</w:t>
      </w:r>
    </w:p>
    <w:p w14:paraId="5BB21312" w14:textId="77777777" w:rsidR="004F4735" w:rsidRPr="00965DA7" w:rsidRDefault="00000000">
      <w:pPr>
        <w:spacing w:before="57"/>
        <w:ind w:left="455"/>
      </w:pPr>
      <w:r w:rsidRPr="00965DA7">
        <w:br w:type="column"/>
      </w:r>
      <w:r w:rsidRPr="00965DA7">
        <w:rPr>
          <w:spacing w:val="-2"/>
        </w:rPr>
        <w:t>Abstrak</w:t>
      </w:r>
    </w:p>
    <w:p w14:paraId="5992752D" w14:textId="0E780169" w:rsidR="004F4735" w:rsidRPr="00965DA7" w:rsidRDefault="00FF6C83">
      <w:pPr>
        <w:spacing w:before="6"/>
        <w:ind w:left="455" w:right="350"/>
        <w:jc w:val="both"/>
      </w:pPr>
      <w:r w:rsidRPr="00FF6C83">
        <w:rPr>
          <w:color w:val="333333"/>
          <w:spacing w:val="-2"/>
        </w:rPr>
        <w:t>Penelitian ini berfokus pada perbedaan budaya dalam komunikasi multikultural, khususnya pada penggunaan Basa Panginyongan yang kerap dipersepsikan sebagai bahasa yang lucu, kampungan, dan kurang elegan. Hasil pembahasan menunjukkan bahwa dalam praktik komunikasi lintas budaya masih ditemukan sikap etnosentrisme, yaitu anggapan bahwa budaya sendiri lebih unggul, serta sikap stereotipe berupa prasangka dan penilaian subjektif terhadap penutur Basa Panginyongan. Kedua sikap tersebut menjadi hambatan utama dalam proses komunikasi multikultural karena dapat mengganggu terciptanya komunikasi yang efektif antarbudaya. Oleh karena itu, penutur Basa Panginyongan perlu menumbuhkan rasa bangga terhadap kekhasan dialek yang dimiliki sebagai bagian dari identitas budaya. Sejalan dengan hal tersebut, upaya pelestarian Basa Panginyongan perlu terus dilakukan agar keberadaannya tetap terjaga di tengah dinamika masyarakat multikultural</w:t>
      </w:r>
      <w:r w:rsidRPr="00965DA7">
        <w:rPr>
          <w:color w:val="333333"/>
          <w:spacing w:val="-2"/>
        </w:rPr>
        <w:t>.</w:t>
      </w:r>
    </w:p>
    <w:p w14:paraId="62A61ECE" w14:textId="77777777" w:rsidR="004F4735" w:rsidRDefault="004F4735">
      <w:pPr>
        <w:jc w:val="both"/>
        <w:rPr>
          <w:rFonts w:ascii="Calibri" w:hAnsi="Calibri"/>
        </w:rPr>
        <w:sectPr w:rsidR="004F4735">
          <w:type w:val="continuous"/>
          <w:pgSz w:w="11920" w:h="16850"/>
          <w:pgMar w:top="1600" w:right="1275" w:bottom="1720" w:left="992" w:header="0" w:footer="1526" w:gutter="0"/>
          <w:cols w:num="2" w:space="720" w:equalWidth="0">
            <w:col w:w="1902" w:space="52"/>
            <w:col w:w="7699"/>
          </w:cols>
        </w:sectPr>
      </w:pPr>
    </w:p>
    <w:p w14:paraId="0104B8C0" w14:textId="730DA8A7" w:rsidR="004F4735" w:rsidRDefault="00000000" w:rsidP="00FF6C83">
      <w:pPr>
        <w:spacing w:before="40" w:line="259" w:lineRule="auto"/>
        <w:ind w:left="455" w:right="151"/>
        <w:rPr>
          <w:spacing w:val="40"/>
        </w:rPr>
      </w:pPr>
      <w:r w:rsidRPr="00965DA7">
        <w:rPr>
          <w:spacing w:val="-2"/>
        </w:rPr>
        <w:lastRenderedPageBreak/>
        <w:t>Keywords</w:t>
      </w:r>
      <w:r w:rsidRPr="00965DA7">
        <w:rPr>
          <w:spacing w:val="40"/>
        </w:rPr>
        <w:t xml:space="preserve"> </w:t>
      </w:r>
    </w:p>
    <w:p w14:paraId="41066636" w14:textId="6DE80F73" w:rsidR="00FF6C83" w:rsidRPr="00965DA7" w:rsidRDefault="00FF6C83" w:rsidP="00FF6C83">
      <w:pPr>
        <w:spacing w:before="40" w:line="259" w:lineRule="auto"/>
        <w:ind w:left="455" w:right="151"/>
      </w:pPr>
      <w:r w:rsidRPr="00FF6C83">
        <w:t>Basa Panginyongan,Multicultural Communication, Phenomenological Approach</w:t>
      </w:r>
    </w:p>
    <w:p w14:paraId="2D3047A3" w14:textId="77777777" w:rsidR="004F4735" w:rsidRPr="00965DA7" w:rsidRDefault="00000000">
      <w:pPr>
        <w:spacing w:before="35"/>
        <w:ind w:left="351"/>
      </w:pPr>
      <w:r w:rsidRPr="00965DA7">
        <w:br w:type="column"/>
      </w:r>
      <w:r w:rsidRPr="00965DA7">
        <w:rPr>
          <w:spacing w:val="-2"/>
        </w:rPr>
        <w:t>Abstract</w:t>
      </w:r>
    </w:p>
    <w:p w14:paraId="3039004C" w14:textId="7DC4696E" w:rsidR="004F4735" w:rsidRPr="00965DA7" w:rsidRDefault="00FF6C83">
      <w:pPr>
        <w:spacing w:before="7"/>
        <w:ind w:left="351" w:right="354"/>
        <w:jc w:val="both"/>
      </w:pPr>
      <w:r w:rsidRPr="00FF6C83">
        <w:rPr>
          <w:i/>
          <w:iCs/>
        </w:rPr>
        <w:t>This study focuses on cultural differences in multicultural communication, particularly on the use of Basa Panginyongan, which is often perceived as humorous, rustic, and less elegant. The findings indicate that intercultural communication practices are still influenced by ethnocentrism, namely the belief that one’s own culture is superior, as well as by stereotypes in the form of prejudice and subjective judgments toward Basa Panginyongan speakers. These attitudes constitute major barriers to multicultural communication because they hinder the development of effective intercultural interaction. Therefore, speakers of Basa Panginyongan are encouraged to develop a sense of pride in the distinctive features of their dialect as an integral part of their cultural identity. In line with this, continuous efforts to preserve Basa Panginyongan are necessary to ensure its sustainability within an increasingly multicultural society</w:t>
      </w:r>
      <w:r w:rsidRPr="00965DA7">
        <w:t>.</w:t>
      </w:r>
    </w:p>
    <w:p w14:paraId="15CD3EEA" w14:textId="77777777" w:rsidR="004F4735" w:rsidRDefault="004F4735">
      <w:pPr>
        <w:jc w:val="both"/>
        <w:rPr>
          <w:rFonts w:ascii="Calibri"/>
        </w:rPr>
        <w:sectPr w:rsidR="004F4735">
          <w:pgSz w:w="11920" w:h="16850"/>
          <w:pgMar w:top="1560" w:right="1275" w:bottom="1720" w:left="992" w:header="0" w:footer="1526" w:gutter="0"/>
          <w:cols w:num="2" w:space="720" w:equalWidth="0">
            <w:col w:w="2018" w:space="40"/>
            <w:col w:w="7595"/>
          </w:cols>
        </w:sectPr>
      </w:pPr>
    </w:p>
    <w:p w14:paraId="7DF343ED" w14:textId="77777777" w:rsidR="004F4735" w:rsidRDefault="00000000">
      <w:pPr>
        <w:pStyle w:val="Heading1"/>
        <w:spacing w:before="107" w:line="240" w:lineRule="auto"/>
        <w:ind w:left="448"/>
      </w:pPr>
      <w:r>
        <w:rPr>
          <w:spacing w:val="-2"/>
        </w:rPr>
        <w:lastRenderedPageBreak/>
        <w:t>PENDAHULUAN</w:t>
      </w:r>
    </w:p>
    <w:p w14:paraId="7881C408" w14:textId="77777777" w:rsidR="004F4735" w:rsidRDefault="004F4735">
      <w:pPr>
        <w:pStyle w:val="BodyText"/>
        <w:ind w:left="0"/>
        <w:jc w:val="left"/>
        <w:rPr>
          <w:rFonts w:ascii="Arial"/>
          <w:b/>
          <w:sz w:val="26"/>
        </w:rPr>
      </w:pPr>
    </w:p>
    <w:p w14:paraId="600CA41E" w14:textId="77777777" w:rsidR="003F0344" w:rsidRDefault="00FF6C83" w:rsidP="003F0344">
      <w:pPr>
        <w:pStyle w:val="BodyText"/>
        <w:spacing w:before="283"/>
        <w:ind w:firstLine="319"/>
        <w:rPr>
          <w:bCs/>
          <w:sz w:val="22"/>
          <w:szCs w:val="22"/>
        </w:rPr>
      </w:pPr>
      <w:r w:rsidRPr="003F0344">
        <w:rPr>
          <w:bCs/>
          <w:sz w:val="22"/>
          <w:szCs w:val="22"/>
        </w:rPr>
        <w:t xml:space="preserve">Bahasa merupakan identitas budaya. Keberagaman budaya di Indonesia yang terdiri dari ratusan suku bangsa ikut melahirkan beragamnnya bahasa daerah. Contohnya Suku Jawa yang tersebar di Jawa Tengah dan Yogyakarta, memiliki beberapa dialek atau langgam Jawa yang berbeda. Di Suku Jawa penutur Bahasa Jawa yang tinggal di daerah timur, barat dan pesisir utara (Laut Jawa) dengan pesisir Selatan (Samudera Indonesia) terdapat perbedaan dialek. Salah satunya adalah keberadaan Basa Panginyongan. </w:t>
      </w:r>
    </w:p>
    <w:p w14:paraId="0463C399" w14:textId="641DA33F" w:rsidR="00FF6C83" w:rsidRPr="003F0344" w:rsidRDefault="00FF6C83" w:rsidP="003F0344">
      <w:pPr>
        <w:pStyle w:val="BodyText"/>
        <w:spacing w:before="283"/>
        <w:ind w:firstLine="319"/>
        <w:rPr>
          <w:bCs/>
          <w:sz w:val="22"/>
          <w:szCs w:val="22"/>
        </w:rPr>
      </w:pPr>
      <w:r w:rsidRPr="003F0344">
        <w:rPr>
          <w:bCs/>
          <w:sz w:val="22"/>
          <w:szCs w:val="22"/>
        </w:rPr>
        <w:t>Basa Panginyongan merupakan bahasa daerah yang digunakan oleh penutur yang mendiami wilayah eks Karesidenan Banyumas di Provinsi Jawa Tengah. Sebaran penutur Basa Panginyongan berada di area Kabupaten Banyumas, Banjarnegara, Purbalingga, Cilacap, Kebumen, dan pinggiran Brebes selatan. Basa Panginyongan juga dikenal dengan istilah Banyumasan. Basa Panginyongan masuk dalam salah satu rumpun Bahasa Jawa. Meski demikian, Basa Panginyongan memiliki ciri khas yang berbeda dengan rumpun Bahasa Jawa yang lain. Ciri khas tersebut adalah penggunaan huruf vokal yang mendominasi dalam kata. Misalnya mangan, kepriwe, juguran, cablaka, mangan, turu, dan lain-lain. Penutur biasanya berbicara dengan ritme cepat. Selain itu, Basa Panginyongan tidak mengenal ‘kasta sosial’ dalam penuturannya, sehingga menciptakan kesan sederajat (egaliter).</w:t>
      </w:r>
    </w:p>
    <w:p w14:paraId="02536A6D" w14:textId="3AD57699" w:rsidR="00FF6C83" w:rsidRPr="003F0344" w:rsidRDefault="00FF6C83" w:rsidP="003F0344">
      <w:pPr>
        <w:pStyle w:val="BodyText"/>
        <w:spacing w:before="283"/>
        <w:ind w:firstLine="319"/>
        <w:rPr>
          <w:bCs/>
          <w:sz w:val="22"/>
          <w:szCs w:val="22"/>
        </w:rPr>
      </w:pPr>
      <w:r w:rsidRPr="003F0344">
        <w:rPr>
          <w:bCs/>
          <w:sz w:val="22"/>
          <w:szCs w:val="22"/>
        </w:rPr>
        <w:t xml:space="preserve">Dalam ilmu komunikasi, bahasa memiliki peranan yang penting. Pengunaan bahasa masuk dalam kategori pesan verbal. Perbedaan bahasa akan menjadi kendala berkomunikasi. Menurut Stewart dalam Ujang Saefullah (2013: 212) menjelaskan perbedaan bahasa dapat menukik lebih jauh lagi daripada kekaucauan-kekacuan dalam penerjemahan. Kerancuan berbahasa dalam budaya yang berbeda tentu akan menimbulkan kesalahan tafsir dan mengakibatkan gagal komunikasi. </w:t>
      </w:r>
    </w:p>
    <w:p w14:paraId="552680A8" w14:textId="2A33A6EC" w:rsidR="00FF6C83" w:rsidRPr="003F0344" w:rsidRDefault="00FF6C83" w:rsidP="003F0344">
      <w:pPr>
        <w:pStyle w:val="BodyText"/>
        <w:spacing w:before="283"/>
        <w:ind w:firstLine="319"/>
        <w:rPr>
          <w:bCs/>
          <w:sz w:val="22"/>
          <w:szCs w:val="22"/>
        </w:rPr>
      </w:pPr>
      <w:r w:rsidRPr="003F0344">
        <w:rPr>
          <w:bCs/>
          <w:sz w:val="22"/>
          <w:szCs w:val="22"/>
        </w:rPr>
        <w:t>Perbedaan pengunaan bahasa dalam konteks komunikasi multikultural timbul karena keragaman budaya. Latar belakang budaya yang berbeda melahirkan pemakaian bahasa yang berbeda pula. Komunikasi multikultural. Meskipun dalam satu rumpun Bahasa Jawa, pemakaian Basa Panginyongan ketika berinteraksi dengan penutur bahasa Jawa yang berbeda budaya, misalnya Jawa Alus, Jawa  Wetanan dan Jawa Pantura akan menimbulkan kesan yang berbeda.</w:t>
      </w:r>
    </w:p>
    <w:p w14:paraId="41229B8E" w14:textId="1A976F53" w:rsidR="00FF6C83" w:rsidRPr="003F0344" w:rsidRDefault="00FF6C83" w:rsidP="003F0344">
      <w:pPr>
        <w:pStyle w:val="BodyText"/>
        <w:spacing w:before="283"/>
        <w:ind w:firstLine="319"/>
        <w:rPr>
          <w:bCs/>
          <w:sz w:val="22"/>
          <w:szCs w:val="22"/>
        </w:rPr>
      </w:pPr>
      <w:r w:rsidRPr="003F0344">
        <w:rPr>
          <w:bCs/>
          <w:sz w:val="22"/>
          <w:szCs w:val="22"/>
        </w:rPr>
        <w:t>Dalam konteks berkomunikasi dengan keragaman budaya yang berbeda mendorong lahirnya komunikasi multikultural. Orang non penutur Basa Panginyongan cenderung memberikan stereotipe miring terhadap kesan berkomunikasi menggunakan Basa Panginyongan. Misalnya, dalam acara televisi muncul peran pembantu yang berbicara menggunakan bahasa Banyumasan. Kesan yang terbangun melalui media kemudian mendeskriditkan penutur basa Panginyongan terkesan ndeso atau kampungan, berketerampilan rendah sehingga banyak menjadi buruh ketika merantau ke kota besar, maupun kesan suka guyon. Di media huburan televisi terkadang Basa Banyumasan kerap diucapkan atau dibawakan oleh para pelawak sehingga terkesan diplesetkan.</w:t>
      </w:r>
    </w:p>
    <w:p w14:paraId="254A62EA" w14:textId="3E96707C" w:rsidR="004F4735" w:rsidRDefault="00FF6C83" w:rsidP="003F0344">
      <w:pPr>
        <w:pStyle w:val="BodyText"/>
        <w:spacing w:before="283"/>
        <w:ind w:left="142" w:firstLine="306"/>
        <w:rPr>
          <w:bCs/>
          <w:sz w:val="22"/>
          <w:szCs w:val="22"/>
        </w:rPr>
      </w:pPr>
      <w:r w:rsidRPr="003F0344">
        <w:rPr>
          <w:bCs/>
          <w:sz w:val="22"/>
          <w:szCs w:val="22"/>
        </w:rPr>
        <w:t xml:space="preserve">Selain itu anggapan miring terhadap penggunaan Basa Banyumasan juga kerap terjadi di masyarakat. Misalnya adanya guyon saat interaksi di daerah penutur Basa Jawa Wetan di Solo dan Yogyakarta. Di dua kota tersebut, basa Jawa yang digunakan cenderung halus, pernuh tatakrama. Maka orang disana cenderung memandang penutur Basa Banyumasan memiliki sifat kebalikan dari mereka : cablaka, tidak berunggah-ungguh. Pernah ada guyon tentang penggunaan Basa Pangiyongan, misalnya “Segalak-galak preman di Terminal Bus Tirtonadi, Solo masih lebih galak dikala orang Banyumas ngomong,” atau ada guyon juga “Kalau ada cewe </w:t>
      </w:r>
      <w:r w:rsidRPr="003F0344">
        <w:rPr>
          <w:bCs/>
          <w:sz w:val="22"/>
          <w:szCs w:val="22"/>
        </w:rPr>
        <w:lastRenderedPageBreak/>
        <w:t>cantik terus tiba-tiba ngomong Ngapak, jadi hilang cantiknya”. Bila guyon, candaan, atau kontruksi media massa yang keliru tentang kesan komunikasi Basa Pangiyongan yang salah terus dipelihara maka bisa menimbulkan gangguan komunikasi dan citra buruk masyarakat penuturnya. Bila ini terjadi, penutur basa Pangiyongan akan merasa minder saat berkomunikasi multikultural. Tentu hal ini tidak diharapkan.</w:t>
      </w:r>
    </w:p>
    <w:p w14:paraId="182221EB" w14:textId="3AC1B426" w:rsidR="003F0344" w:rsidRDefault="003F0344" w:rsidP="003F0344">
      <w:pPr>
        <w:pStyle w:val="BodyText"/>
        <w:spacing w:before="283"/>
        <w:ind w:left="142" w:firstLine="306"/>
        <w:rPr>
          <w:bCs/>
          <w:sz w:val="22"/>
          <w:szCs w:val="22"/>
        </w:rPr>
      </w:pPr>
      <w:r w:rsidRPr="003F0344">
        <w:rPr>
          <w:bCs/>
          <w:sz w:val="22"/>
          <w:szCs w:val="22"/>
        </w:rPr>
        <w:t>Dari latar belakang di atas, penggunaan Basa Panginyongan dalam konteks komunikasi multikultural menghadapi permasalahan. Masalah tersebut adalah timbulnya anggapan miring atau keliru dari masyarakat luar Banyumas yang berbeda budaya dalam mencitrakan penutur Basa Panginyongan. Untuk itu, perumusan masalah dalam makalah ini adalah bagaimana komunikasi multikultural menjembatani perbedaan budaya dalam komunikasi penggunaan Basa Panginyongan?</w:t>
      </w:r>
    </w:p>
    <w:p w14:paraId="1713F9BF" w14:textId="77777777" w:rsidR="004F4735" w:rsidRDefault="004F4735">
      <w:pPr>
        <w:pStyle w:val="BodyText"/>
        <w:spacing w:before="38"/>
        <w:ind w:left="0"/>
        <w:jc w:val="left"/>
        <w:rPr>
          <w:sz w:val="22"/>
        </w:rPr>
      </w:pPr>
    </w:p>
    <w:p w14:paraId="7460E109" w14:textId="77777777" w:rsidR="004F4735" w:rsidRDefault="00000000">
      <w:pPr>
        <w:pStyle w:val="Heading1"/>
        <w:spacing w:line="298" w:lineRule="exact"/>
        <w:ind w:left="448"/>
      </w:pPr>
      <w:r>
        <w:rPr>
          <w:w w:val="85"/>
        </w:rPr>
        <w:t>METODE</w:t>
      </w:r>
      <w:r>
        <w:rPr>
          <w:spacing w:val="38"/>
        </w:rPr>
        <w:t xml:space="preserve"> </w:t>
      </w:r>
      <w:r>
        <w:rPr>
          <w:spacing w:val="-2"/>
        </w:rPr>
        <w:t>PENELITIAN</w:t>
      </w:r>
    </w:p>
    <w:p w14:paraId="1A1F636A" w14:textId="77777777" w:rsidR="003F0344" w:rsidRPr="003F0344" w:rsidRDefault="003F0344" w:rsidP="003F0344">
      <w:pPr>
        <w:pStyle w:val="BodyText"/>
        <w:spacing w:before="58"/>
        <w:ind w:firstLine="319"/>
        <w:rPr>
          <w:sz w:val="22"/>
        </w:rPr>
      </w:pPr>
      <w:r w:rsidRPr="003F0344">
        <w:rPr>
          <w:sz w:val="22"/>
        </w:rPr>
        <w:t>Untuk menjelaskan fenomena komunikasi multikultural Basa Panginyongan, penulis menilai pendekatan yang bisa digunakan  adalah pendekatan fenomenologis. Menurut Alo Liliweri, pendekatan ini berasumsi  bahwa pandangan individu terhadap suatu objek sangat terbatas. Dijelaskan bahwa ketika kita memandang suatu objek, dunia telah membatasi objek itu dengan cara dia sendiri. Akibatnya apa yang kita pandang hanya bagian kecil dari tampilan objek yang telah dibatasi oleh dunia di sekeliling objek itu sendiri.</w:t>
      </w:r>
    </w:p>
    <w:p w14:paraId="4135A423" w14:textId="3428D891" w:rsidR="003F0344" w:rsidRPr="003F0344" w:rsidRDefault="003F0344" w:rsidP="003F0344">
      <w:pPr>
        <w:pStyle w:val="BodyText"/>
        <w:spacing w:before="58"/>
        <w:ind w:firstLine="319"/>
        <w:rPr>
          <w:sz w:val="22"/>
        </w:rPr>
      </w:pPr>
      <w:r w:rsidRPr="003F0344">
        <w:rPr>
          <w:sz w:val="22"/>
        </w:rPr>
        <w:t xml:space="preserve">Menurut teori fenomenologi, setiap perilaku manusia tergantung atas cara manusia memberikan makna terhadap perilaku tersebut. Kemudian proses pemberian makna itu tergantung dari pengalaman manusia terhadap objek. Teori fenomenologi berausumsi bahwa kualitas objek ditentukan oleh makna tersebut tergantung dari sikap individu terhadap objek tersebut. Perlu diingatbahwa ide dasar fenomenologi selalu dikaitkan dengan kesadaran manusia terhadap suatu objek, atau merupakan pengalaman dan preposisi terhadap objek. </w:t>
      </w:r>
    </w:p>
    <w:p w14:paraId="41E6A942" w14:textId="77777777" w:rsidR="003F0344" w:rsidRPr="003F0344" w:rsidRDefault="003F0344" w:rsidP="003F0344">
      <w:pPr>
        <w:pStyle w:val="BodyText"/>
        <w:spacing w:before="58"/>
        <w:rPr>
          <w:sz w:val="22"/>
        </w:rPr>
      </w:pPr>
      <w:r w:rsidRPr="003F0344">
        <w:rPr>
          <w:sz w:val="22"/>
        </w:rPr>
        <w:t>Dengan demikian, inti dari teori fenomenologis adalah pemaknaan terhadap pengalaman, yakni bagaimana generalisasi kesadaran manusia tentang dunia dan dirinya sendiri. Pendekatan ini mencoba membahas variasi kesadaran manusia tentang dunia dengan memperhatikan persepsi, keterkaitan, pemberian nilai, kekuatan faktor ‘aestetik’, faktor psikologis, teoritikal, dan spiritual.</w:t>
      </w:r>
    </w:p>
    <w:p w14:paraId="49DCDDBD" w14:textId="48F81AF3" w:rsidR="003D120F" w:rsidRDefault="003F0344" w:rsidP="003F0344">
      <w:pPr>
        <w:pStyle w:val="BodyText"/>
        <w:spacing w:before="58"/>
        <w:ind w:firstLine="297"/>
        <w:jc w:val="left"/>
        <w:rPr>
          <w:sz w:val="22"/>
        </w:rPr>
      </w:pPr>
      <w:r w:rsidRPr="003F0344">
        <w:rPr>
          <w:sz w:val="22"/>
        </w:rPr>
        <w:t>Dari sekilas penjelasan di atas, pendekatan fenemenologis dipilih untuk menjelaskan sikap dan pemaknaan seseorang terhadap ragam bahasa komuniakasi yang terbangun lintasbudaya, dalam hal ini tanggapan masyarakat luar Banyumas terhadap penggunaan Basa Panginyongan.</w:t>
      </w:r>
    </w:p>
    <w:p w14:paraId="2669C174" w14:textId="77777777" w:rsidR="003F0344" w:rsidRDefault="003F0344" w:rsidP="003F0344">
      <w:pPr>
        <w:pStyle w:val="BodyText"/>
        <w:spacing w:before="58"/>
        <w:ind w:left="0"/>
        <w:jc w:val="left"/>
        <w:rPr>
          <w:sz w:val="22"/>
        </w:rPr>
      </w:pPr>
    </w:p>
    <w:p w14:paraId="393368E9" w14:textId="77777777" w:rsidR="003D120F" w:rsidRDefault="003D120F" w:rsidP="003D120F">
      <w:pPr>
        <w:pStyle w:val="Heading1"/>
        <w:spacing w:line="296" w:lineRule="exact"/>
        <w:jc w:val="both"/>
      </w:pPr>
      <w:r>
        <w:rPr>
          <w:spacing w:val="-6"/>
        </w:rPr>
        <w:t>HASIL</w:t>
      </w:r>
      <w:r>
        <w:rPr>
          <w:spacing w:val="-10"/>
        </w:rPr>
        <w:t xml:space="preserve"> </w:t>
      </w:r>
      <w:r>
        <w:rPr>
          <w:spacing w:val="-6"/>
        </w:rPr>
        <w:t>DAN PEMBAHASAN</w:t>
      </w:r>
    </w:p>
    <w:p w14:paraId="6E51D5B1" w14:textId="77777777" w:rsidR="003F0344" w:rsidRPr="003F0344" w:rsidRDefault="003F0344" w:rsidP="003F0344">
      <w:pPr>
        <w:pStyle w:val="BodyText"/>
        <w:spacing w:before="281" w:line="237" w:lineRule="auto"/>
        <w:ind w:right="41" w:firstLine="297"/>
        <w:rPr>
          <w:sz w:val="22"/>
          <w:szCs w:val="22"/>
        </w:rPr>
      </w:pPr>
      <w:r w:rsidRPr="003F0344">
        <w:rPr>
          <w:sz w:val="22"/>
          <w:szCs w:val="22"/>
        </w:rPr>
        <w:t xml:space="preserve">Bahasa merupakan salah satu unsur kebudayaan yang pokok. Bagi masyarakat di eks Karesidenan Banyumas, dalam pola berkomunikasi banyak menggunakan bahasa Banyumasan atau Basa Panginyongan. Frase panginyongan banyak digunakan oleh Budayawan Ahmad Tohari untuk menggantikan istilah Bahasa Ngapak. Panginyongan berasal dari kata dasar inyong yang berarti saya atau aku. Adapun budaya panginyongan mewakili orang-orang atau bahasa atau budaya yang berasal dari wilayah eks Karesidenan Banyumas . </w:t>
      </w:r>
    </w:p>
    <w:p w14:paraId="547FD392" w14:textId="77777777" w:rsidR="003F0344" w:rsidRPr="003F0344" w:rsidRDefault="003F0344" w:rsidP="003F0344">
      <w:pPr>
        <w:pStyle w:val="BodyText"/>
        <w:spacing w:before="281" w:line="237" w:lineRule="auto"/>
        <w:ind w:right="41" w:firstLine="297"/>
        <w:rPr>
          <w:sz w:val="22"/>
          <w:szCs w:val="22"/>
        </w:rPr>
      </w:pPr>
      <w:r w:rsidRPr="003F0344">
        <w:rPr>
          <w:sz w:val="22"/>
          <w:szCs w:val="22"/>
        </w:rPr>
        <w:t xml:space="preserve">Menurut budayawan Banyumas, Ahmad Tohari perbedaan dialek Jawa antara orang Banyumas dengan orang Solo dan Yogyakarta karena pengaruh sejarah, geografis, dan budaya. Menurut Tohari, sejarah yang dimaksud adalah pengaruh keberadaan Keraton Solo dan Yogyakarta yang turut mempengaruhi penggunaan Bahasa Jawa. Di kedua wilayah yang menjadi sentra ibukota kerajaan, bahasa Jawa berkembang dalam pengaruh unggah-ungguh keraton sehingga cenderung halus susunan bahasanya dan mengenal kasta bahasa. Sedangkan wilayah Banyumas, yang jauh dari wilayah keraton tersebut cenderung memiliki gaya bahasa sendiri </w:t>
      </w:r>
      <w:r w:rsidRPr="003F0344">
        <w:rPr>
          <w:sz w:val="22"/>
          <w:szCs w:val="22"/>
        </w:rPr>
        <w:lastRenderedPageBreak/>
        <w:t>dan kosakata yang berbeda dengan bahasa Jawa wilayah Solo, Semarang, dan Yogyakarta.  Perbedaan penggunaan bahasa Jawa Banyumas di wilayah barat dengan bahasa Jawa di wilayah timur dikenal dengan istilah ‘Adoh Ratu Cedhak Watu’ (Jauh dari Ratu, dekat dengan batu)</w:t>
      </w:r>
    </w:p>
    <w:p w14:paraId="46E47403" w14:textId="77777777" w:rsidR="003F0344" w:rsidRPr="003F0344" w:rsidRDefault="003F0344" w:rsidP="003F0344">
      <w:pPr>
        <w:pStyle w:val="BodyText"/>
        <w:spacing w:before="281" w:line="237" w:lineRule="auto"/>
        <w:ind w:right="41" w:firstLine="297"/>
        <w:rPr>
          <w:sz w:val="22"/>
          <w:szCs w:val="22"/>
        </w:rPr>
      </w:pPr>
      <w:r w:rsidRPr="003F0344">
        <w:rPr>
          <w:sz w:val="22"/>
          <w:szCs w:val="22"/>
        </w:rPr>
        <w:t>Orang di luar Banyumas cenderung menyebut Basa Ngapak untuk menyebut istilah dialek berbahasa Jawa yang banyak dituturkan oleh penduduk asli Banyumas. Disebut ngapak, karena dialek cenderung didominasi oleh huruf vokal ‘a’ yang diucapkan dengan ritme cepat dan lugas. Dalam konteks komunikasi multikultural, dibandingkan dengan ragam dialek Jawa Wetan, misalnya daerah Semarang, Solo, dan Yogyakarta, dialek Banyumasan dinilai kasar dan cablaka (jujur, terus terang, apa adanya).</w:t>
      </w:r>
    </w:p>
    <w:p w14:paraId="4543671D" w14:textId="77777777" w:rsidR="003F0344" w:rsidRPr="003F0344" w:rsidRDefault="003F0344" w:rsidP="003F0344">
      <w:pPr>
        <w:pStyle w:val="BodyText"/>
        <w:spacing w:before="281" w:line="237" w:lineRule="auto"/>
        <w:ind w:right="41" w:firstLine="438"/>
        <w:rPr>
          <w:sz w:val="22"/>
          <w:szCs w:val="22"/>
        </w:rPr>
      </w:pPr>
      <w:r w:rsidRPr="003F0344">
        <w:rPr>
          <w:sz w:val="22"/>
          <w:szCs w:val="22"/>
        </w:rPr>
        <w:t xml:space="preserve">Bupati Banyumas Achmad Husein dalam Atur Ular-ular Kamus Dialek Banyumas-Indonesia mengatakan bahwa orang Banyumas memiliki bahasanya sendiri, yakni Basa Banyumasan. Menurutnya, Basa Banyumasan harus bisa menjadi ciri khas atau jatidiri orang Banyumas. Untuk mendukung pelestarian Basa Banyumasan, bupati mengeluarkan Surat Keputusan Bupati Nomor 1867/2013 yang mengatur bahwa setiap hari Kamis agar digalakan menjadi hari berbahasa Banyumasan di lingkungan pemerintah kabupaten, pendidikan formal, non formal, keluarga, dan masyarakat. “Supayane, surat keputusan kuwe ora muspra lan Basa Banyumas uga tetep lestari, maran bareng-bareng padha digiatna maning nganggo Basa Banyumasan,” </w:t>
      </w:r>
    </w:p>
    <w:p w14:paraId="45D79D13" w14:textId="77777777" w:rsidR="003F0344" w:rsidRPr="003F0344" w:rsidRDefault="003F0344" w:rsidP="003F0344">
      <w:pPr>
        <w:pStyle w:val="BodyText"/>
        <w:spacing w:before="281" w:line="237" w:lineRule="auto"/>
        <w:ind w:right="41" w:firstLine="438"/>
        <w:rPr>
          <w:sz w:val="22"/>
          <w:szCs w:val="22"/>
        </w:rPr>
      </w:pPr>
      <w:r w:rsidRPr="003F0344">
        <w:rPr>
          <w:sz w:val="22"/>
          <w:szCs w:val="22"/>
        </w:rPr>
        <w:t xml:space="preserve">Ajakan melestarikan Basa Panginyongan juga disampaikan Ahmad Tohari. Saat berbicara di Kongres Basa Panginyongan di Purbalingga, Kamis 27 April 2017, Tohari mengajak agar masyarakat Banyumas aktif menggunakan Basa Panginyongan, baik bertutur langsung maupun lewat tulisan. “Basa penginyongan genah dadi ciri wancine wong utawa brayat penginyongan. Mulane wujud utawa eksistensi Basa Penginyongan kudu dejaga, deenggo, deuri-uri kon tetep urip lan maju. Kuwe kewajibane sapa? Angger udu kewajibane inyong kabeh, kewajibane sapa?,” </w:t>
      </w:r>
    </w:p>
    <w:p w14:paraId="7BB1BE10" w14:textId="77777777" w:rsidR="003F0344" w:rsidRPr="003F0344" w:rsidRDefault="003F0344" w:rsidP="003F0344">
      <w:pPr>
        <w:pStyle w:val="BodyText"/>
        <w:spacing w:before="281" w:line="237" w:lineRule="auto"/>
        <w:ind w:right="41" w:firstLine="438"/>
        <w:rPr>
          <w:sz w:val="22"/>
          <w:szCs w:val="22"/>
        </w:rPr>
      </w:pPr>
      <w:r w:rsidRPr="003F0344">
        <w:rPr>
          <w:sz w:val="22"/>
          <w:szCs w:val="22"/>
        </w:rPr>
        <w:t xml:space="preserve">Dalam proses komunikasi, penggunaan Basa Panginyongan mengalami kendala. Kendala ini terjadi ketika penutur Basa Panginyongan berkomunikasi dengan penutur atau pengguna bahasa daerah yang lain, misalnya bahasa Jawa non Panginyongan. Menurut Ujang Saefullah (2013 : 210), kendala dalam komunikasi antarbudaya mengakibatkan terjadinya komunikasi tidak efektif. Hal ini terjadi bila tidak terbangun rasa saling menghormati atau menghargai antaretnis yang berbeda. Penghambat komunikasi antarbudaya lainnya adalah sikap etnosentris atau stereotipe yang berlebihan. Dalam konteks penggunaan Basa Panginyongan, menurut pengamatan penulis muncul sikap stereotipe kepada pengguna Basa Panginyongan. </w:t>
      </w:r>
    </w:p>
    <w:p w14:paraId="6CD555AF" w14:textId="77777777" w:rsidR="003F0344" w:rsidRPr="003F0344" w:rsidRDefault="003F0344" w:rsidP="003F0344">
      <w:pPr>
        <w:pStyle w:val="BodyText"/>
        <w:spacing w:before="281" w:line="237" w:lineRule="auto"/>
        <w:ind w:right="41" w:firstLine="438"/>
        <w:rPr>
          <w:sz w:val="22"/>
          <w:szCs w:val="22"/>
        </w:rPr>
      </w:pPr>
      <w:r w:rsidRPr="003F0344">
        <w:rPr>
          <w:sz w:val="22"/>
          <w:szCs w:val="22"/>
        </w:rPr>
        <w:t>Menurut Ujang Saefullah (2013: 211), kendala komunikasi antarbudaya ada enam jenis yakni (1) pesan verbal, (2) nonverbal, (3) normal, (4) peranan, (5) kepercayaan dan nilai, (6) etnosentrisme, dan (7) stereotipe. Dalam makalah ini, penulis memberikan penekanan pada dua faktor kendala penggunaan Basa Panginyongan dalam komunikasi multikultural yakni faktor etnosentrisme dan stereotipe.</w:t>
      </w:r>
    </w:p>
    <w:p w14:paraId="4F450DBD" w14:textId="77777777" w:rsidR="003F0344" w:rsidRPr="003F0344" w:rsidRDefault="003F0344" w:rsidP="00AF0B53">
      <w:pPr>
        <w:pStyle w:val="BodyText"/>
        <w:spacing w:before="281" w:line="237" w:lineRule="auto"/>
        <w:ind w:right="41" w:firstLine="297"/>
        <w:rPr>
          <w:sz w:val="22"/>
          <w:szCs w:val="22"/>
        </w:rPr>
      </w:pPr>
      <w:r w:rsidRPr="003F0344">
        <w:rPr>
          <w:sz w:val="22"/>
          <w:szCs w:val="22"/>
        </w:rPr>
        <w:t>1.</w:t>
      </w:r>
      <w:r w:rsidRPr="003F0344">
        <w:rPr>
          <w:sz w:val="22"/>
          <w:szCs w:val="22"/>
        </w:rPr>
        <w:tab/>
        <w:t>Kendala Etnosentrisme dalam Komunikasi Basa Panginyongan.</w:t>
      </w:r>
    </w:p>
    <w:p w14:paraId="272CEC8B" w14:textId="77777777" w:rsidR="003F0344" w:rsidRPr="003F0344" w:rsidRDefault="003F0344" w:rsidP="00AF0B53">
      <w:pPr>
        <w:pStyle w:val="BodyText"/>
        <w:spacing w:before="281" w:line="237" w:lineRule="auto"/>
        <w:ind w:right="41" w:firstLine="297"/>
        <w:rPr>
          <w:sz w:val="22"/>
          <w:szCs w:val="22"/>
        </w:rPr>
      </w:pPr>
      <w:r w:rsidRPr="003F0344">
        <w:rPr>
          <w:sz w:val="22"/>
          <w:szCs w:val="22"/>
        </w:rPr>
        <w:t xml:space="preserve">Menurut Tubbs dan Moss (1996: 254) dalam Ujang Sefullah (2013 : 214) adalah kecenderungan menghakimi nilai, adat istiadat, dan perilaku atau aspek-aspek budaya kelompok kita sendiri sebagai standar penilaian.  Sikap etnosentrisMe lahir karena anggapan bahwa kelompok sendiri, budaya sendiri, dan negeri sendiri yang paling baik atau yang paling bermoral. Kebalikannya, menganggap orang, budaya pihak lain atau negara lain lebih rendah dari diri kita. </w:t>
      </w:r>
    </w:p>
    <w:p w14:paraId="017B6505" w14:textId="77777777" w:rsidR="003F0344" w:rsidRPr="003F0344" w:rsidRDefault="003F0344" w:rsidP="00AF0B53">
      <w:pPr>
        <w:pStyle w:val="BodyText"/>
        <w:spacing w:before="281" w:line="237" w:lineRule="auto"/>
        <w:ind w:right="41" w:firstLine="297"/>
        <w:rPr>
          <w:sz w:val="22"/>
          <w:szCs w:val="22"/>
        </w:rPr>
      </w:pPr>
      <w:r w:rsidRPr="003F0344">
        <w:rPr>
          <w:sz w:val="22"/>
          <w:szCs w:val="22"/>
        </w:rPr>
        <w:t xml:space="preserve">Menurut Hall (1976) dalam Ujang Saefullah (2013 : 216) menyatakan etnosentrimse sangat </w:t>
      </w:r>
      <w:r w:rsidRPr="003F0344">
        <w:rPr>
          <w:sz w:val="22"/>
          <w:szCs w:val="22"/>
        </w:rPr>
        <w:lastRenderedPageBreak/>
        <w:t xml:space="preserve">mengganggu rasa persahabatan dan persaudaraan antar kelompok yang berbeda budaya. </w:t>
      </w:r>
    </w:p>
    <w:p w14:paraId="75DF2018" w14:textId="2E64F841" w:rsidR="003F0344" w:rsidRPr="003F0344" w:rsidRDefault="003F0344" w:rsidP="00AF0B53">
      <w:pPr>
        <w:pStyle w:val="BodyText"/>
        <w:spacing w:before="281" w:line="237" w:lineRule="auto"/>
        <w:ind w:right="41" w:firstLine="297"/>
        <w:rPr>
          <w:sz w:val="22"/>
          <w:szCs w:val="22"/>
        </w:rPr>
      </w:pPr>
      <w:r w:rsidRPr="003F0344">
        <w:rPr>
          <w:sz w:val="22"/>
          <w:szCs w:val="22"/>
        </w:rPr>
        <w:t xml:space="preserve">Dikaitkan dengan </w:t>
      </w:r>
      <w:r w:rsidR="00AF0B53">
        <w:rPr>
          <w:sz w:val="22"/>
          <w:szCs w:val="22"/>
        </w:rPr>
        <w:t>penelitian</w:t>
      </w:r>
      <w:r w:rsidRPr="003F0344">
        <w:rPr>
          <w:sz w:val="22"/>
          <w:szCs w:val="22"/>
        </w:rPr>
        <w:t xml:space="preserve"> ini, sikap etnosentrisme muncul karena anggapan dari masyarakat luar Banyumas bahwa budaya atau bahasa mereka lebih baik, lebih sopan, dan lebih halus daripada Basa Panginyongan. Sikap ini menurut penulis teramati dengan adanya guyon dan plesetan memaknai penutur Basa Panginyongan. Seperti disinggung di bagian </w:t>
      </w:r>
      <w:r w:rsidR="00AF0B53">
        <w:rPr>
          <w:sz w:val="22"/>
          <w:szCs w:val="22"/>
        </w:rPr>
        <w:t>pendahuluan</w:t>
      </w:r>
      <w:r w:rsidRPr="003F0344">
        <w:rPr>
          <w:sz w:val="22"/>
          <w:szCs w:val="22"/>
        </w:rPr>
        <w:t xml:space="preserve">, adanya orang berbeda budaya yang menganggap bahwa Bahasa Jawa yang digunakan lebih baik, lebih halus atau lebih sopan maka bisa memandang pengguna Basa Panginyongan lebih rendah atau kurang sopan. Bila rasa lebih unggul atau lebih baik dalam berbahasa ini terus dipelihara maka dapat menghambat proses komunikasi.  </w:t>
      </w:r>
    </w:p>
    <w:p w14:paraId="0B614C6D" w14:textId="77777777" w:rsidR="003F0344" w:rsidRPr="003F0344" w:rsidRDefault="003F0344" w:rsidP="00AF0B53">
      <w:pPr>
        <w:pStyle w:val="BodyText"/>
        <w:spacing w:before="281" w:line="237" w:lineRule="auto"/>
        <w:ind w:right="41" w:firstLine="297"/>
        <w:rPr>
          <w:sz w:val="22"/>
          <w:szCs w:val="22"/>
        </w:rPr>
      </w:pPr>
      <w:r w:rsidRPr="003F0344">
        <w:rPr>
          <w:sz w:val="22"/>
          <w:szCs w:val="22"/>
        </w:rPr>
        <w:t>2.</w:t>
      </w:r>
      <w:r w:rsidRPr="003F0344">
        <w:rPr>
          <w:sz w:val="22"/>
          <w:szCs w:val="22"/>
        </w:rPr>
        <w:tab/>
        <w:t>Kendala Stereotipe dalam Komunikasi Basa Panginyongan.</w:t>
      </w:r>
    </w:p>
    <w:p w14:paraId="2EBDA9CC" w14:textId="77777777" w:rsidR="003F0344" w:rsidRPr="003F0344" w:rsidRDefault="003F0344" w:rsidP="00AF0B53">
      <w:pPr>
        <w:pStyle w:val="BodyText"/>
        <w:spacing w:before="281" w:line="237" w:lineRule="auto"/>
        <w:ind w:right="41" w:firstLine="297"/>
        <w:rPr>
          <w:sz w:val="22"/>
          <w:szCs w:val="22"/>
        </w:rPr>
      </w:pPr>
      <w:r w:rsidRPr="003F0344">
        <w:rPr>
          <w:sz w:val="22"/>
          <w:szCs w:val="22"/>
        </w:rPr>
        <w:t xml:space="preserve">Stereotipe menurut Kamus Besar Bahasa Indonesia (KBBI) adalah konsepsi mengenai sifat suatu golongan berdasarkan prasangka yang subjektif dan tidak tepat.  Pengertian lain tentang stereotipe menurut Ujang Saefullah adalah generalisasi berdasarkan pengalaman orang terbatas. </w:t>
      </w:r>
    </w:p>
    <w:p w14:paraId="3D27B36D" w14:textId="77777777" w:rsidR="003F0344" w:rsidRPr="003F0344" w:rsidRDefault="003F0344" w:rsidP="00AF0B53">
      <w:pPr>
        <w:pStyle w:val="BodyText"/>
        <w:spacing w:before="281" w:line="237" w:lineRule="auto"/>
        <w:ind w:right="41" w:firstLine="297"/>
        <w:rPr>
          <w:sz w:val="22"/>
          <w:szCs w:val="22"/>
        </w:rPr>
      </w:pPr>
      <w:r w:rsidRPr="003F0344">
        <w:rPr>
          <w:sz w:val="22"/>
          <w:szCs w:val="22"/>
        </w:rPr>
        <w:t>Contoh stereotipe misalnya pandangan orang Amerika terhadap dunia Islam, khususnya pasca tragedi pembajakan pesawat dan menabrakkan ke menara WTC pada 9 September 2001. Setelah kejadian tersebut, orang barat menganggap orang Islam dengan pandangan negatif dan pemberian label ‘teroris’. Stereotipe ini tidaklah benar karena tidak berdasar. Bila memang para pelaku kebanyakan beragama Islam hal itu tidak menggeneralisir semua orang Islam berperilaku seperti teroris.</w:t>
      </w:r>
    </w:p>
    <w:p w14:paraId="371B3EE8" w14:textId="77777777" w:rsidR="003F0344" w:rsidRDefault="003F0344" w:rsidP="00AF0B53">
      <w:pPr>
        <w:pStyle w:val="BodyText"/>
        <w:spacing w:before="281" w:line="237" w:lineRule="auto"/>
        <w:ind w:right="41" w:firstLine="297"/>
        <w:rPr>
          <w:sz w:val="22"/>
          <w:szCs w:val="22"/>
        </w:rPr>
      </w:pPr>
      <w:r w:rsidRPr="003F0344">
        <w:rPr>
          <w:sz w:val="22"/>
          <w:szCs w:val="22"/>
        </w:rPr>
        <w:t>Dikaitkan pada konteks komunikasi multikultural, hambatan komunikasi lintas budaya antara pengguna Basa Panginyongan dengan non Basa Panginyongan adalah munculnya anggapan yang keliru. Misalnya stereotipe orang luar pemakai Basa Panginyongan memandang penutur Basa Panginyongan antara lain :</w:t>
      </w:r>
    </w:p>
    <w:p w14:paraId="2B4909BF" w14:textId="07CDC0F1" w:rsidR="003F0344" w:rsidRDefault="003F0344" w:rsidP="00AF0B53">
      <w:pPr>
        <w:pStyle w:val="BodyText"/>
        <w:numPr>
          <w:ilvl w:val="0"/>
          <w:numId w:val="5"/>
        </w:numPr>
        <w:spacing w:before="281" w:line="237" w:lineRule="auto"/>
        <w:ind w:right="41"/>
        <w:rPr>
          <w:sz w:val="22"/>
          <w:szCs w:val="22"/>
        </w:rPr>
      </w:pPr>
      <w:r w:rsidRPr="003F0344">
        <w:rPr>
          <w:sz w:val="22"/>
          <w:szCs w:val="22"/>
        </w:rPr>
        <w:t>Penutur Basa Panginyongan dianggap kampungan atau ndeso. Penutur Basa Panginyongan diketahui tinggal di pedesaan. Bahasa ini merupakan bahasa keseharian antar warga. Sementara penduduk di ibukota Kabupaten Banyumas cenderung sudah menggunakan bahasa nasional meski kadang gado-gado bercampur dengan bahasa jawa. Karena itu, orang yang memandang penutur Basa Panginyongan kebanyakan tinggal di perdesaan beranggapan atau mengidentikkan bahwa Basa Panginyongan adalah bahasa yang ndeso.</w:t>
      </w:r>
    </w:p>
    <w:p w14:paraId="2C07B875" w14:textId="118C7299" w:rsidR="003F0344" w:rsidRPr="00AF0B53" w:rsidRDefault="003F0344" w:rsidP="00AF0B53">
      <w:pPr>
        <w:pStyle w:val="BodyText"/>
        <w:numPr>
          <w:ilvl w:val="0"/>
          <w:numId w:val="5"/>
        </w:numPr>
        <w:spacing w:before="281" w:line="237" w:lineRule="auto"/>
        <w:ind w:right="41"/>
        <w:rPr>
          <w:sz w:val="22"/>
          <w:szCs w:val="22"/>
        </w:rPr>
      </w:pPr>
      <w:r w:rsidRPr="00AF0B53">
        <w:rPr>
          <w:sz w:val="22"/>
          <w:szCs w:val="22"/>
        </w:rPr>
        <w:t>Penutur Basa Panginyongan dianggap kurang sopan karena tidak mengenal kasta bahasa. Kasta bahasa semacam unggah-ungguh memandang kelas sosial penyampai pesan dan penerima pesan.</w:t>
      </w:r>
    </w:p>
    <w:p w14:paraId="0371E0D6" w14:textId="77777777" w:rsidR="003F0344" w:rsidRPr="003F0344" w:rsidRDefault="003F0344" w:rsidP="00AF0B53">
      <w:pPr>
        <w:pStyle w:val="BodyText"/>
        <w:spacing w:before="281" w:line="237" w:lineRule="auto"/>
        <w:ind w:right="41" w:firstLine="297"/>
        <w:rPr>
          <w:sz w:val="22"/>
          <w:szCs w:val="22"/>
        </w:rPr>
      </w:pPr>
      <w:r w:rsidRPr="003F0344">
        <w:rPr>
          <w:sz w:val="22"/>
          <w:szCs w:val="22"/>
        </w:rPr>
        <w:t>Adanya dua kendala tersebut, memungkinkan terjadinya gangguan dalam proses komunikasi. Dikaitkan dengan pendekatan teori yang digunakan, yakni pendekatan fenomenologis maka pendekatan ini memandang perlu ada pemaknaan terhadap proses komunikasi menggunakan Basa Panginyongan. Agar proses komunikasi efektif bisa terbangun dalam antarbudaya, perlu interaksi pemaknaan dua pihak. Pemaknaan tersebut adalah memandang bahwa perbedaan budaya bukanlah hal yang harus diributkan. Mengedepankan toleransi dan penghargaan pada perbedaan budaya akan mendorong terciptanya proses komunikasi dalam lintasbudaya.</w:t>
      </w:r>
    </w:p>
    <w:p w14:paraId="29AF2D82" w14:textId="53B919DE" w:rsidR="003D120F" w:rsidRPr="003F0344" w:rsidRDefault="003F0344" w:rsidP="00AF0B53">
      <w:pPr>
        <w:pStyle w:val="BodyText"/>
        <w:spacing w:before="281" w:line="237" w:lineRule="auto"/>
        <w:ind w:right="41" w:firstLine="297"/>
        <w:rPr>
          <w:sz w:val="22"/>
          <w:szCs w:val="22"/>
        </w:rPr>
      </w:pPr>
      <w:r w:rsidRPr="003F0344">
        <w:rPr>
          <w:sz w:val="22"/>
          <w:szCs w:val="22"/>
        </w:rPr>
        <w:t xml:space="preserve">Dalam perbedaan budaya, proses komunikasi multikultural harus menjadi jembatan komunikasi. Agar bisa terbangun komunikasi efektif dalam penggunaan Basa Panginyongan </w:t>
      </w:r>
      <w:r w:rsidRPr="003F0344">
        <w:rPr>
          <w:sz w:val="22"/>
          <w:szCs w:val="22"/>
        </w:rPr>
        <w:lastRenderedPageBreak/>
        <w:t>saat berkomunikasi di lintas budaya perlu dibangun sikap bangga pada budaya sendiri serta tidak merendahkan budaya lain yang berbeda. Bila sikap menghargai dan menghormati bisa dijaga maka komunikasi bisa terbangun. Hal ini seperti yang disampaikan oleh Ahmad Tohari tentang ajakan membiasakan penggunaan Basa Panginyongan sejak dini di lingkungan keluarga. “</w:t>
      </w:r>
      <w:r w:rsidRPr="00AF0B53">
        <w:rPr>
          <w:i/>
          <w:iCs/>
          <w:sz w:val="22"/>
          <w:szCs w:val="22"/>
        </w:rPr>
        <w:t>Kuwe kudu demolahi kawit bocah, sekang umah, PAUD, TK lan SD nganti kelas 3 kudune dewulang nganggo Basa Penginyongan. Sewise kuwe, sapa bae ya wajib pinter Basa Jawa Baku, Bahasa Indonesia, lan basa manca</w:t>
      </w:r>
      <w:r w:rsidRPr="003F0344">
        <w:rPr>
          <w:sz w:val="22"/>
          <w:szCs w:val="22"/>
        </w:rPr>
        <w:t>,”. Menurutnya, bila Basa Panginyongan hilang, orang Banyumas akan kehilangan jatidirinya karena tidak memiliki jatidiri yang terbangun ewat konsep bahasa.</w:t>
      </w:r>
      <w:r w:rsidR="003D120F" w:rsidRPr="003F0344">
        <w:rPr>
          <w:sz w:val="22"/>
          <w:szCs w:val="22"/>
        </w:rPr>
        <w:t>.</w:t>
      </w:r>
    </w:p>
    <w:p w14:paraId="4071927E" w14:textId="77777777" w:rsidR="003D120F" w:rsidRPr="003F0344" w:rsidRDefault="003D120F" w:rsidP="003D120F">
      <w:pPr>
        <w:pStyle w:val="BodyText"/>
        <w:spacing w:before="96"/>
        <w:ind w:left="0"/>
        <w:jc w:val="left"/>
        <w:rPr>
          <w:sz w:val="22"/>
          <w:szCs w:val="22"/>
        </w:rPr>
      </w:pPr>
    </w:p>
    <w:p w14:paraId="600DC370" w14:textId="77777777" w:rsidR="003D120F" w:rsidRPr="003F0344" w:rsidRDefault="003D120F" w:rsidP="003D120F">
      <w:pPr>
        <w:pStyle w:val="Heading1"/>
        <w:rPr>
          <w:sz w:val="22"/>
          <w:szCs w:val="22"/>
        </w:rPr>
      </w:pPr>
      <w:r w:rsidRPr="003F0344">
        <w:rPr>
          <w:spacing w:val="-2"/>
          <w:sz w:val="22"/>
          <w:szCs w:val="22"/>
        </w:rPr>
        <w:t>PENUTUP</w:t>
      </w:r>
    </w:p>
    <w:p w14:paraId="7972AE5F" w14:textId="77777777" w:rsidR="003F0344" w:rsidRPr="003F0344" w:rsidRDefault="003F0344" w:rsidP="003F0344">
      <w:pPr>
        <w:pStyle w:val="BodyText"/>
        <w:spacing w:before="40"/>
        <w:rPr>
          <w:sz w:val="22"/>
          <w:szCs w:val="22"/>
        </w:rPr>
      </w:pPr>
      <w:r w:rsidRPr="003F0344">
        <w:rPr>
          <w:sz w:val="22"/>
          <w:szCs w:val="22"/>
        </w:rPr>
        <w:t>Dari penjelasan di atas, perumusan masalah tentang bagaimana komunikasi multikultural menjembatani perbedaan budaya dalam komunikasi multikultural telah terjawab. Adalah perlunya menjauhkan sikap etnosentrisme (menganggap budaya lebih unggul) dan sikap stereotipe (adanya prasangka atau anggapan yang subjektif/tidak tepat) pada Basa Panginyongan. Keduanya sikap tersebut merupakan hambatan dalam proses komunikasi multikultural yang dapat menghambat komunikasi efektif dalam lintas budaya. Sedangkan bagi penutur Basa Panginyongan harus merasa bangga terhadap kekhasan ragam dialek yang dimiliki karena menjadi identitas budaya. Karena itu, pelestarian Basa Panginyongan terus perlu dilakukan. Rekomendasi penulis terhadap pelestarian Basa Panginyongan antara lain :</w:t>
      </w:r>
    </w:p>
    <w:p w14:paraId="3F987C15" w14:textId="5AFB5049" w:rsidR="003F0344" w:rsidRPr="003F0344" w:rsidRDefault="003F0344" w:rsidP="003F0344">
      <w:pPr>
        <w:pStyle w:val="BodyText"/>
        <w:numPr>
          <w:ilvl w:val="0"/>
          <w:numId w:val="4"/>
        </w:numPr>
        <w:spacing w:before="40"/>
        <w:rPr>
          <w:sz w:val="22"/>
          <w:szCs w:val="22"/>
        </w:rPr>
      </w:pPr>
      <w:r w:rsidRPr="003F0344">
        <w:rPr>
          <w:sz w:val="22"/>
          <w:szCs w:val="22"/>
        </w:rPr>
        <w:t>Merasa bangga serta menjauhkan sikap minder saat berkomunikasi dengan Basa Panginyongan.</w:t>
      </w:r>
    </w:p>
    <w:p w14:paraId="57DCF7FC" w14:textId="0CE867F4" w:rsidR="003F0344" w:rsidRPr="003F0344" w:rsidRDefault="003F0344" w:rsidP="003F0344">
      <w:pPr>
        <w:pStyle w:val="BodyText"/>
        <w:numPr>
          <w:ilvl w:val="0"/>
          <w:numId w:val="4"/>
        </w:numPr>
        <w:spacing w:before="40"/>
        <w:rPr>
          <w:sz w:val="22"/>
          <w:szCs w:val="22"/>
        </w:rPr>
      </w:pPr>
      <w:r w:rsidRPr="003F0344">
        <w:rPr>
          <w:sz w:val="22"/>
          <w:szCs w:val="22"/>
        </w:rPr>
        <w:t>Mengajarkan Basa Panginyongan terhadap anak di lingkungan keluarga dan tetap mengajarkan Bahasa Jawa Alus serta Bahasa Indonesia dan bahasa asing.</w:t>
      </w:r>
    </w:p>
    <w:p w14:paraId="615E7EEF" w14:textId="42DECB63" w:rsidR="003D120F" w:rsidRPr="003F0344" w:rsidRDefault="003F0344" w:rsidP="003F0344">
      <w:pPr>
        <w:pStyle w:val="BodyText"/>
        <w:numPr>
          <w:ilvl w:val="0"/>
          <w:numId w:val="4"/>
        </w:numPr>
        <w:spacing w:before="40"/>
        <w:rPr>
          <w:sz w:val="22"/>
          <w:szCs w:val="22"/>
        </w:rPr>
      </w:pPr>
      <w:r w:rsidRPr="003F0344">
        <w:rPr>
          <w:sz w:val="22"/>
          <w:szCs w:val="22"/>
        </w:rPr>
        <w:t>Aktif menggunakan Basa Panginyongan baik secara lisan maupun tulis.</w:t>
      </w:r>
    </w:p>
    <w:p w14:paraId="78DAC039" w14:textId="77777777" w:rsidR="003F0344" w:rsidRPr="003F0344" w:rsidRDefault="003F0344" w:rsidP="003F0344">
      <w:pPr>
        <w:pStyle w:val="BodyText"/>
        <w:spacing w:before="40"/>
        <w:ind w:left="0"/>
        <w:jc w:val="left"/>
        <w:rPr>
          <w:sz w:val="22"/>
          <w:szCs w:val="22"/>
        </w:rPr>
      </w:pPr>
    </w:p>
    <w:p w14:paraId="013889FE" w14:textId="77777777" w:rsidR="003D120F" w:rsidRPr="003F0344" w:rsidRDefault="003D120F" w:rsidP="003D120F">
      <w:pPr>
        <w:pStyle w:val="Heading1"/>
        <w:spacing w:before="1"/>
        <w:rPr>
          <w:sz w:val="22"/>
          <w:szCs w:val="22"/>
        </w:rPr>
      </w:pPr>
      <w:r w:rsidRPr="003F0344">
        <w:rPr>
          <w:w w:val="90"/>
          <w:sz w:val="22"/>
          <w:szCs w:val="22"/>
        </w:rPr>
        <w:t>DAFTAR</w:t>
      </w:r>
      <w:r w:rsidRPr="003F0344">
        <w:rPr>
          <w:spacing w:val="-4"/>
          <w:sz w:val="22"/>
          <w:szCs w:val="22"/>
        </w:rPr>
        <w:t xml:space="preserve"> </w:t>
      </w:r>
      <w:r w:rsidRPr="003F0344">
        <w:rPr>
          <w:spacing w:val="-2"/>
          <w:sz w:val="22"/>
          <w:szCs w:val="22"/>
        </w:rPr>
        <w:t>PUSTAKA</w:t>
      </w:r>
    </w:p>
    <w:p w14:paraId="7A5D824B" w14:textId="77777777" w:rsidR="003D120F" w:rsidRPr="003F0344" w:rsidRDefault="003D120F" w:rsidP="003D120F">
      <w:pPr>
        <w:pStyle w:val="BodyText"/>
        <w:spacing w:line="287" w:lineRule="exact"/>
        <w:ind w:left="448"/>
        <w:jc w:val="left"/>
        <w:rPr>
          <w:sz w:val="22"/>
          <w:szCs w:val="22"/>
        </w:rPr>
      </w:pPr>
    </w:p>
    <w:p w14:paraId="5767E67E" w14:textId="77777777" w:rsidR="003F0344" w:rsidRDefault="003F0344" w:rsidP="003F0344">
      <w:pPr>
        <w:pStyle w:val="BodyText"/>
        <w:spacing w:line="287" w:lineRule="exact"/>
        <w:ind w:left="448"/>
        <w:rPr>
          <w:sz w:val="22"/>
          <w:szCs w:val="22"/>
        </w:rPr>
      </w:pPr>
      <w:r w:rsidRPr="003F0344">
        <w:rPr>
          <w:sz w:val="22"/>
          <w:szCs w:val="22"/>
        </w:rPr>
        <w:t>Liliweri, Alo. 2001. Gatra-Gatra Komunikasi Antarbudaya. Pustaka Pelajar : Yogyakarta.</w:t>
      </w:r>
    </w:p>
    <w:p w14:paraId="60B05677" w14:textId="77777777" w:rsidR="00AF0B53" w:rsidRPr="003F0344" w:rsidRDefault="00AF0B53" w:rsidP="003F0344">
      <w:pPr>
        <w:pStyle w:val="BodyText"/>
        <w:spacing w:line="287" w:lineRule="exact"/>
        <w:ind w:left="448"/>
        <w:rPr>
          <w:sz w:val="22"/>
          <w:szCs w:val="22"/>
        </w:rPr>
      </w:pPr>
    </w:p>
    <w:p w14:paraId="480258E6" w14:textId="77777777" w:rsidR="003F0344" w:rsidRDefault="003F0344" w:rsidP="00AF0B53">
      <w:pPr>
        <w:pStyle w:val="BodyText"/>
        <w:spacing w:line="287" w:lineRule="exact"/>
        <w:ind w:left="1418" w:hanging="992"/>
        <w:rPr>
          <w:sz w:val="22"/>
          <w:szCs w:val="22"/>
        </w:rPr>
      </w:pPr>
      <w:r w:rsidRPr="003F0344">
        <w:rPr>
          <w:sz w:val="22"/>
          <w:szCs w:val="22"/>
        </w:rPr>
        <w:t>Mulyana, Dedi dan Jalaluddin Rakhmat. 2014. Komunikasi Antar Budaya : Panduan Berkomunikasi dengan Orang-orang Berbeda Budaya. Remaja Rosdakarya Offset : Bandung.</w:t>
      </w:r>
    </w:p>
    <w:p w14:paraId="495F8358" w14:textId="77777777" w:rsidR="00AF0B53" w:rsidRPr="003F0344" w:rsidRDefault="00AF0B53" w:rsidP="003F0344">
      <w:pPr>
        <w:pStyle w:val="BodyText"/>
        <w:spacing w:line="287" w:lineRule="exact"/>
        <w:ind w:left="448"/>
        <w:rPr>
          <w:sz w:val="22"/>
          <w:szCs w:val="22"/>
        </w:rPr>
      </w:pPr>
    </w:p>
    <w:p w14:paraId="1D194354" w14:textId="77777777" w:rsidR="003F0344" w:rsidRDefault="003F0344" w:rsidP="00AF0B53">
      <w:pPr>
        <w:pStyle w:val="BodyText"/>
        <w:spacing w:line="287" w:lineRule="exact"/>
        <w:ind w:left="1418" w:hanging="992"/>
        <w:rPr>
          <w:sz w:val="22"/>
          <w:szCs w:val="22"/>
        </w:rPr>
      </w:pPr>
      <w:r w:rsidRPr="003F0344">
        <w:rPr>
          <w:sz w:val="22"/>
          <w:szCs w:val="22"/>
        </w:rPr>
        <w:t>Saefullah, Ujang. 2013. Kapita Selekta Komunikasi : Pendekatan Budaya dan Agama. Simbiosa Rekatama Media : Bandung.</w:t>
      </w:r>
    </w:p>
    <w:p w14:paraId="30919582" w14:textId="77777777" w:rsidR="00AF0B53" w:rsidRPr="003F0344" w:rsidRDefault="00AF0B53" w:rsidP="003F0344">
      <w:pPr>
        <w:pStyle w:val="BodyText"/>
        <w:spacing w:line="287" w:lineRule="exact"/>
        <w:ind w:left="448"/>
        <w:rPr>
          <w:sz w:val="22"/>
          <w:szCs w:val="22"/>
        </w:rPr>
      </w:pPr>
    </w:p>
    <w:p w14:paraId="6D38A3D6" w14:textId="77777777" w:rsidR="003F0344" w:rsidRDefault="003F0344" w:rsidP="00AF0B53">
      <w:pPr>
        <w:pStyle w:val="BodyText"/>
        <w:spacing w:line="287" w:lineRule="exact"/>
        <w:ind w:left="1418" w:hanging="970"/>
        <w:rPr>
          <w:sz w:val="22"/>
          <w:szCs w:val="22"/>
        </w:rPr>
      </w:pPr>
      <w:r w:rsidRPr="003F0344">
        <w:rPr>
          <w:sz w:val="22"/>
          <w:szCs w:val="22"/>
        </w:rPr>
        <w:t>Tohari, Ahmad, M Koderi dan Fajar P. 2014. Kamus Dialek Banyumas-Indonesia. Kaliwangi : Yogyakarta.</w:t>
      </w:r>
    </w:p>
    <w:p w14:paraId="068DEBF6" w14:textId="77777777" w:rsidR="00AF0B53" w:rsidRPr="003F0344" w:rsidRDefault="00AF0B53" w:rsidP="003F0344">
      <w:pPr>
        <w:pStyle w:val="BodyText"/>
        <w:spacing w:line="287" w:lineRule="exact"/>
        <w:ind w:left="448"/>
        <w:rPr>
          <w:sz w:val="22"/>
          <w:szCs w:val="22"/>
        </w:rPr>
      </w:pPr>
    </w:p>
    <w:p w14:paraId="581C3226" w14:textId="0E4E14FA" w:rsidR="003F0344" w:rsidRPr="009268FA" w:rsidRDefault="00AF0B53" w:rsidP="003F0344">
      <w:pPr>
        <w:pStyle w:val="BodyText"/>
        <w:spacing w:line="287" w:lineRule="exact"/>
        <w:ind w:left="448"/>
        <w:rPr>
          <w:color w:val="000000" w:themeColor="text1"/>
          <w:sz w:val="22"/>
          <w:szCs w:val="22"/>
        </w:rPr>
      </w:pPr>
      <w:hyperlink r:id="rId11" w:history="1">
        <w:r w:rsidRPr="009268FA">
          <w:rPr>
            <w:rStyle w:val="Hyperlink"/>
            <w:color w:val="000000" w:themeColor="text1"/>
            <w:sz w:val="22"/>
            <w:szCs w:val="22"/>
          </w:rPr>
          <w:t>http://banyumasnews.com/94740/ahmad-tohari-angger-basa-penginyongan-ilang-dadi-menungsa-sing-ora-genah/</w:t>
        </w:r>
      </w:hyperlink>
    </w:p>
    <w:p w14:paraId="3FA5723A" w14:textId="77777777" w:rsidR="00AF0B53" w:rsidRPr="009268FA" w:rsidRDefault="00AF0B53" w:rsidP="003F0344">
      <w:pPr>
        <w:pStyle w:val="BodyText"/>
        <w:spacing w:line="287" w:lineRule="exact"/>
        <w:ind w:left="448"/>
        <w:rPr>
          <w:color w:val="000000" w:themeColor="text1"/>
          <w:sz w:val="22"/>
          <w:szCs w:val="22"/>
        </w:rPr>
      </w:pPr>
    </w:p>
    <w:p w14:paraId="0168AB3F" w14:textId="378D9F30" w:rsidR="003F0344" w:rsidRPr="009268FA" w:rsidRDefault="00AF0B53" w:rsidP="003F0344">
      <w:pPr>
        <w:pStyle w:val="BodyText"/>
        <w:spacing w:line="287" w:lineRule="exact"/>
        <w:ind w:left="448"/>
        <w:jc w:val="left"/>
        <w:rPr>
          <w:color w:val="000000" w:themeColor="text1"/>
          <w:sz w:val="22"/>
          <w:szCs w:val="22"/>
        </w:rPr>
      </w:pPr>
      <w:hyperlink r:id="rId12" w:history="1">
        <w:r w:rsidRPr="009268FA">
          <w:rPr>
            <w:rStyle w:val="Hyperlink"/>
            <w:color w:val="000000" w:themeColor="text1"/>
            <w:sz w:val="22"/>
            <w:szCs w:val="22"/>
          </w:rPr>
          <w:t>https://id.wikipedia.org/wiki/Bahasa_Jawa_Banyumasan</w:t>
        </w:r>
      </w:hyperlink>
    </w:p>
    <w:p w14:paraId="69CAFD68" w14:textId="77777777" w:rsidR="00AF0B53" w:rsidRPr="003F0344" w:rsidRDefault="00AF0B53" w:rsidP="003F0344">
      <w:pPr>
        <w:pStyle w:val="BodyText"/>
        <w:spacing w:line="287" w:lineRule="exact"/>
        <w:ind w:left="448"/>
        <w:jc w:val="left"/>
        <w:rPr>
          <w:sz w:val="22"/>
          <w:szCs w:val="22"/>
        </w:rPr>
      </w:pPr>
    </w:p>
    <w:p w14:paraId="0DD52D8C" w14:textId="232C2F12" w:rsidR="003D120F" w:rsidRPr="003F0344" w:rsidRDefault="003D120F" w:rsidP="003D120F">
      <w:pPr>
        <w:pStyle w:val="BodyText"/>
        <w:spacing w:before="280" w:line="237" w:lineRule="auto"/>
        <w:ind w:right="44"/>
        <w:rPr>
          <w:sz w:val="22"/>
          <w:szCs w:val="22"/>
        </w:rPr>
      </w:pPr>
    </w:p>
    <w:p w14:paraId="3EA0A4FD" w14:textId="435A4509" w:rsidR="004F4735" w:rsidRDefault="004F4735" w:rsidP="003D120F">
      <w:pPr>
        <w:pStyle w:val="BodyText"/>
        <w:spacing w:before="35" w:line="287" w:lineRule="exact"/>
        <w:ind w:left="448"/>
        <w:jc w:val="left"/>
      </w:pPr>
    </w:p>
    <w:sectPr w:rsidR="004F4735">
      <w:pgSz w:w="11920" w:h="16850"/>
      <w:pgMar w:top="1300" w:right="1275" w:bottom="1720" w:left="992" w:header="0" w:footer="15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19077" w14:textId="77777777" w:rsidR="008907A5" w:rsidRDefault="008907A5">
      <w:r>
        <w:separator/>
      </w:r>
    </w:p>
  </w:endnote>
  <w:endnote w:type="continuationSeparator" w:id="0">
    <w:p w14:paraId="027295F9" w14:textId="77777777" w:rsidR="008907A5" w:rsidRDefault="0089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hnschrift">
    <w:altName w:val="Bahnschrift"/>
    <w:panose1 w:val="020B0502040204020203"/>
    <w:charset w:val="00"/>
    <w:family w:val="swiss"/>
    <w:pitch w:val="variable"/>
    <w:sig w:usb0="A00002C7"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Semilight">
    <w:altName w:val="Nirmala UI Semilight"/>
    <w:panose1 w:val="020B0402040204020203"/>
    <w:charset w:val="00"/>
    <w:family w:val="swiss"/>
    <w:pitch w:val="variable"/>
    <w:sig w:usb0="80FF8023" w:usb1="0200004A" w:usb2="000002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5104" w14:textId="77777777" w:rsidR="004F4735" w:rsidRDefault="00000000">
    <w:pPr>
      <w:pStyle w:val="BodyText"/>
      <w:spacing w:line="14" w:lineRule="auto"/>
      <w:ind w:left="0"/>
      <w:jc w:val="left"/>
      <w:rPr>
        <w:sz w:val="20"/>
      </w:rPr>
    </w:pPr>
    <w:r>
      <w:rPr>
        <w:noProof/>
        <w:sz w:val="20"/>
      </w:rPr>
      <mc:AlternateContent>
        <mc:Choice Requires="wps">
          <w:drawing>
            <wp:anchor distT="0" distB="0" distL="0" distR="0" simplePos="0" relativeHeight="487462400" behindDoc="1" locked="0" layoutInCell="1" allowOverlap="1" wp14:anchorId="4A07CA86" wp14:editId="1E29E3DE">
              <wp:simplePos x="0" y="0"/>
              <wp:positionH relativeFrom="page">
                <wp:posOffset>2362200</wp:posOffset>
              </wp:positionH>
              <wp:positionV relativeFrom="page">
                <wp:posOffset>9588500</wp:posOffset>
              </wp:positionV>
              <wp:extent cx="3733800" cy="7366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0" cy="736600"/>
                      </a:xfrm>
                      <a:prstGeom prst="rect">
                        <a:avLst/>
                      </a:prstGeom>
                    </wps:spPr>
                    <wps:txbx>
                      <w:txbxContent>
                        <w:p w14:paraId="4A304E9B" w14:textId="77777777" w:rsidR="004F4735" w:rsidRDefault="00000000">
                          <w:pPr>
                            <w:spacing w:line="241" w:lineRule="exact"/>
                            <w:ind w:left="5"/>
                            <w:jc w:val="center"/>
                            <w:rPr>
                              <w:rFonts w:ascii="Calibri"/>
                            </w:rPr>
                          </w:pPr>
                          <w:r>
                            <w:rPr>
                              <w:rFonts w:ascii="Calibri"/>
                              <w:spacing w:val="-4"/>
                            </w:rPr>
                            <w:t>[</w:t>
                          </w:r>
                          <w:r>
                            <w:rPr>
                              <w:rFonts w:ascii="Calibri"/>
                              <w:spacing w:val="-4"/>
                            </w:rPr>
                            <w:fldChar w:fldCharType="begin"/>
                          </w:r>
                          <w:r>
                            <w:rPr>
                              <w:rFonts w:ascii="Calibri"/>
                              <w:spacing w:val="-4"/>
                            </w:rPr>
                            <w:instrText xml:space="preserve"> PAGE </w:instrText>
                          </w:r>
                          <w:r>
                            <w:rPr>
                              <w:rFonts w:ascii="Calibri"/>
                              <w:spacing w:val="-4"/>
                            </w:rPr>
                            <w:fldChar w:fldCharType="separate"/>
                          </w:r>
                          <w:r>
                            <w:rPr>
                              <w:rFonts w:ascii="Calibri"/>
                              <w:spacing w:val="-4"/>
                            </w:rPr>
                            <w:t>14</w:t>
                          </w:r>
                          <w:r>
                            <w:rPr>
                              <w:rFonts w:ascii="Calibri"/>
                              <w:spacing w:val="-4"/>
                            </w:rPr>
                            <w:fldChar w:fldCharType="end"/>
                          </w:r>
                          <w:r>
                            <w:rPr>
                              <w:rFonts w:ascii="Calibri"/>
                              <w:spacing w:val="-4"/>
                            </w:rPr>
                            <w:t>]</w:t>
                          </w:r>
                        </w:p>
                        <w:p w14:paraId="3A44626E" w14:textId="0A8AAA1D" w:rsidR="004F4735" w:rsidRDefault="00FF6C83">
                          <w:pPr>
                            <w:spacing w:line="265" w:lineRule="exact"/>
                            <w:ind w:left="5" w:right="3"/>
                            <w:jc w:val="center"/>
                            <w:rPr>
                              <w:rFonts w:ascii="Calibri"/>
                            </w:rPr>
                          </w:pPr>
                          <w:r>
                            <w:rPr>
                              <w:rFonts w:ascii="Calibri"/>
                            </w:rPr>
                            <w:t>Hanan Wiyoko</w:t>
                          </w:r>
                        </w:p>
                        <w:p w14:paraId="6C80F2CB" w14:textId="4611D02B" w:rsidR="004F4735" w:rsidRDefault="00FF6C83">
                          <w:pPr>
                            <w:ind w:left="5" w:right="5"/>
                            <w:jc w:val="center"/>
                            <w:rPr>
                              <w:rFonts w:ascii="Calibri"/>
                            </w:rPr>
                          </w:pPr>
                          <w:r>
                            <w:rPr>
                              <w:rFonts w:ascii="Calibri"/>
                            </w:rPr>
                            <w:t>Basa Panginyongan : Identitas Wong Banyumas dalam Komunikasi Multikultural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A07CA86" id="_x0000_t202" coordsize="21600,21600" o:spt="202" path="m,l,21600r21600,l21600,xe">
              <v:stroke joinstyle="miter"/>
              <v:path gradientshapeok="t" o:connecttype="rect"/>
            </v:shapetype>
            <v:shape id="Textbox 1" o:spid="_x0000_s1026" type="#_x0000_t202" style="position:absolute;margin-left:186pt;margin-top:755pt;width:294pt;height:58pt;z-index:-15854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" filled="f" stroked="f">
              <v:textbox inset="0,0,0,0">
                <w:txbxContent>
                  <w:p w14:paraId="4A304E9B" w14:textId="77777777" w:rsidR="004F4735" w:rsidRDefault="00000000">
                    <w:pPr>
                      <w:spacing w:line="241" w:lineRule="exact"/>
                      <w:ind w:left="5"/>
                      <w:jc w:val="center"/>
                      <w:rPr>
                        <w:rFonts w:ascii="Calibri"/>
                      </w:rPr>
                    </w:pPr>
                    <w:r>
                      <w:rPr>
                        <w:rFonts w:ascii="Calibri"/>
                        <w:spacing w:val="-4"/>
                      </w:rPr>
                      <w:t>[</w:t>
                    </w:r>
                    <w:r>
                      <w:rPr>
                        <w:rFonts w:ascii="Calibri"/>
                        <w:spacing w:val="-4"/>
                      </w:rPr>
                      <w:fldChar w:fldCharType="begin"/>
                    </w:r>
                    <w:r>
                      <w:rPr>
                        <w:rFonts w:ascii="Calibri"/>
                        <w:spacing w:val="-4"/>
                      </w:rPr>
                      <w:instrText xml:space="preserve"> PAGE </w:instrText>
                    </w:r>
                    <w:r>
                      <w:rPr>
                        <w:rFonts w:ascii="Calibri"/>
                        <w:spacing w:val="-4"/>
                      </w:rPr>
                      <w:fldChar w:fldCharType="separate"/>
                    </w:r>
                    <w:r>
                      <w:rPr>
                        <w:rFonts w:ascii="Calibri"/>
                        <w:spacing w:val="-4"/>
                      </w:rPr>
                      <w:t>14</w:t>
                    </w:r>
                    <w:r>
                      <w:rPr>
                        <w:rFonts w:ascii="Calibri"/>
                        <w:spacing w:val="-4"/>
                      </w:rPr>
                      <w:fldChar w:fldCharType="end"/>
                    </w:r>
                    <w:r>
                      <w:rPr>
                        <w:rFonts w:ascii="Calibri"/>
                        <w:spacing w:val="-4"/>
                      </w:rPr>
                      <w:t>]</w:t>
                    </w:r>
                  </w:p>
                  <w:p w14:paraId="3A44626E" w14:textId="0A8AAA1D" w:rsidR="004F4735" w:rsidRDefault="00FF6C83">
                    <w:pPr>
                      <w:spacing w:line="265" w:lineRule="exact"/>
                      <w:ind w:left="5" w:right="3"/>
                      <w:jc w:val="center"/>
                      <w:rPr>
                        <w:rFonts w:ascii="Calibri"/>
                      </w:rPr>
                    </w:pPr>
                    <w:r>
                      <w:rPr>
                        <w:rFonts w:ascii="Calibri"/>
                      </w:rPr>
                      <w:t>Hanan Wiyoko</w:t>
                    </w:r>
                  </w:p>
                  <w:p w14:paraId="6C80F2CB" w14:textId="4611D02B" w:rsidR="004F4735" w:rsidRDefault="00FF6C83">
                    <w:pPr>
                      <w:ind w:left="5" w:right="5"/>
                      <w:jc w:val="center"/>
                      <w:rPr>
                        <w:rFonts w:ascii="Calibri"/>
                      </w:rPr>
                    </w:pPr>
                    <w:r>
                      <w:rPr>
                        <w:rFonts w:ascii="Calibri"/>
                      </w:rPr>
                      <w:t>Basa Panginyongan : Identitas Wong Banyumas dalam Komunikasi Multikultural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B35F" w14:textId="77777777" w:rsidR="004F4735" w:rsidRDefault="00000000">
    <w:pPr>
      <w:pStyle w:val="BodyText"/>
      <w:spacing w:line="14" w:lineRule="auto"/>
      <w:ind w:left="0"/>
      <w:jc w:val="left"/>
      <w:rPr>
        <w:sz w:val="20"/>
      </w:rPr>
    </w:pPr>
    <w:r>
      <w:rPr>
        <w:noProof/>
        <w:sz w:val="20"/>
      </w:rPr>
      <mc:AlternateContent>
        <mc:Choice Requires="wps">
          <w:drawing>
            <wp:anchor distT="0" distB="0" distL="0" distR="0" simplePos="0" relativeHeight="487462912" behindDoc="1" locked="0" layoutInCell="1" allowOverlap="1" wp14:anchorId="7103C077" wp14:editId="37FB992E">
              <wp:simplePos x="0" y="0"/>
              <wp:positionH relativeFrom="page">
                <wp:posOffset>2802763</wp:posOffset>
              </wp:positionH>
              <wp:positionV relativeFrom="page">
                <wp:posOffset>9585451</wp:posOffset>
              </wp:positionV>
              <wp:extent cx="1960245" cy="5029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0245" cy="502920"/>
                      </a:xfrm>
                      <a:prstGeom prst="rect">
                        <a:avLst/>
                      </a:prstGeom>
                    </wps:spPr>
                    <wps:txbx>
                      <w:txbxContent>
                        <w:p w14:paraId="5E0EB99B" w14:textId="77777777" w:rsidR="004F4735" w:rsidRDefault="00000000">
                          <w:pPr>
                            <w:spacing w:line="241" w:lineRule="exact"/>
                            <w:ind w:left="2" w:right="2"/>
                            <w:jc w:val="center"/>
                            <w:rPr>
                              <w:rFonts w:ascii="Calibri"/>
                            </w:rPr>
                          </w:pPr>
                          <w:r>
                            <w:rPr>
                              <w:rFonts w:ascii="Calibri"/>
                              <w:spacing w:val="-4"/>
                            </w:rPr>
                            <w:t>[</w:t>
                          </w:r>
                          <w:r>
                            <w:rPr>
                              <w:rFonts w:ascii="Calibri"/>
                              <w:spacing w:val="-4"/>
                            </w:rPr>
                            <w:fldChar w:fldCharType="begin"/>
                          </w:r>
                          <w:r>
                            <w:rPr>
                              <w:rFonts w:ascii="Calibri"/>
                              <w:spacing w:val="-4"/>
                            </w:rPr>
                            <w:instrText xml:space="preserve"> PAGE </w:instrText>
                          </w:r>
                          <w:r>
                            <w:rPr>
                              <w:rFonts w:ascii="Calibri"/>
                              <w:spacing w:val="-4"/>
                            </w:rPr>
                            <w:fldChar w:fldCharType="separate"/>
                          </w:r>
                          <w:r>
                            <w:rPr>
                              <w:rFonts w:ascii="Calibri"/>
                              <w:spacing w:val="-4"/>
                            </w:rPr>
                            <w:t>15</w:t>
                          </w:r>
                          <w:r>
                            <w:rPr>
                              <w:rFonts w:ascii="Calibri"/>
                              <w:spacing w:val="-4"/>
                            </w:rPr>
                            <w:fldChar w:fldCharType="end"/>
                          </w:r>
                          <w:r>
                            <w:rPr>
                              <w:rFonts w:ascii="Calibri"/>
                              <w:spacing w:val="-4"/>
                            </w:rPr>
                            <w:t>]</w:t>
                          </w:r>
                        </w:p>
                        <w:p w14:paraId="75F35A74" w14:textId="77777777" w:rsidR="004F4735" w:rsidRDefault="00000000">
                          <w:pPr>
                            <w:spacing w:line="265" w:lineRule="exact"/>
                            <w:ind w:left="2" w:right="2"/>
                            <w:jc w:val="center"/>
                            <w:rPr>
                              <w:rFonts w:ascii="Calibri"/>
                              <w:b/>
                            </w:rPr>
                          </w:pPr>
                          <w:r>
                            <w:rPr>
                              <w:rFonts w:ascii="Calibri"/>
                              <w:b/>
                            </w:rPr>
                            <w:t>JKP</w:t>
                          </w:r>
                          <w:r>
                            <w:rPr>
                              <w:rFonts w:ascii="Calibri"/>
                              <w:b/>
                              <w:spacing w:val="-12"/>
                            </w:rPr>
                            <w:t xml:space="preserve"> </w:t>
                          </w:r>
                          <w:r>
                            <w:rPr>
                              <w:rFonts w:ascii="Calibri"/>
                              <w:b/>
                            </w:rPr>
                            <w:t>Jurnal</w:t>
                          </w:r>
                          <w:r>
                            <w:rPr>
                              <w:rFonts w:ascii="Calibri"/>
                              <w:b/>
                              <w:spacing w:val="-7"/>
                            </w:rPr>
                            <w:t xml:space="preserve"> </w:t>
                          </w:r>
                          <w:r>
                            <w:rPr>
                              <w:rFonts w:ascii="Calibri"/>
                              <w:b/>
                            </w:rPr>
                            <w:t>Komunikasi</w:t>
                          </w:r>
                          <w:r>
                            <w:rPr>
                              <w:rFonts w:ascii="Calibri"/>
                              <w:b/>
                              <w:spacing w:val="-5"/>
                            </w:rPr>
                            <w:t xml:space="preserve"> </w:t>
                          </w:r>
                          <w:r>
                            <w:rPr>
                              <w:rFonts w:ascii="Calibri"/>
                              <w:b/>
                              <w:spacing w:val="-2"/>
                            </w:rPr>
                            <w:t>Peradaban</w:t>
                          </w:r>
                        </w:p>
                        <w:p w14:paraId="13E20A9B" w14:textId="77777777" w:rsidR="004F4735" w:rsidRDefault="00000000">
                          <w:pPr>
                            <w:ind w:right="2"/>
                            <w:jc w:val="center"/>
                            <w:rPr>
                              <w:rFonts w:ascii="Calibri"/>
                            </w:rPr>
                          </w:pPr>
                          <w:r>
                            <w:rPr>
                              <w:rFonts w:ascii="Calibri"/>
                            </w:rPr>
                            <w:t>Vol.</w:t>
                          </w:r>
                          <w:r>
                            <w:rPr>
                              <w:rFonts w:ascii="Calibri"/>
                              <w:spacing w:val="-12"/>
                            </w:rPr>
                            <w:t xml:space="preserve"> </w:t>
                          </w:r>
                          <w:r>
                            <w:rPr>
                              <w:rFonts w:ascii="Calibri"/>
                            </w:rPr>
                            <w:t>2</w:t>
                          </w:r>
                          <w:r>
                            <w:rPr>
                              <w:rFonts w:ascii="Calibri"/>
                              <w:spacing w:val="-6"/>
                            </w:rPr>
                            <w:t xml:space="preserve"> </w:t>
                          </w:r>
                          <w:r>
                            <w:rPr>
                              <w:rFonts w:ascii="Calibri"/>
                            </w:rPr>
                            <w:t>No.</w:t>
                          </w:r>
                          <w:r>
                            <w:rPr>
                              <w:rFonts w:ascii="Calibri"/>
                              <w:spacing w:val="-9"/>
                            </w:rPr>
                            <w:t xml:space="preserve"> </w:t>
                          </w:r>
                          <w:r>
                            <w:rPr>
                              <w:rFonts w:ascii="Calibri"/>
                            </w:rPr>
                            <w:t>1</w:t>
                          </w:r>
                          <w:r>
                            <w:rPr>
                              <w:rFonts w:ascii="Calibri"/>
                              <w:spacing w:val="-6"/>
                            </w:rPr>
                            <w:t xml:space="preserve"> </w:t>
                          </w:r>
                          <w:r>
                            <w:rPr>
                              <w:rFonts w:ascii="Calibri"/>
                            </w:rPr>
                            <w:t>Januari</w:t>
                          </w:r>
                          <w:r>
                            <w:rPr>
                              <w:rFonts w:ascii="Calibri"/>
                              <w:spacing w:val="-6"/>
                            </w:rPr>
                            <w:t xml:space="preserve"> </w:t>
                          </w:r>
                          <w:r>
                            <w:rPr>
                              <w:rFonts w:ascii="Calibri"/>
                              <w:spacing w:val="-4"/>
                            </w:rPr>
                            <w:t>2026</w:t>
                          </w:r>
                        </w:p>
                      </w:txbxContent>
                    </wps:txbx>
                    <wps:bodyPr wrap="square" lIns="0" tIns="0" rIns="0" bIns="0" rtlCol="0">
                      <a:noAutofit/>
                    </wps:bodyPr>
                  </wps:wsp>
                </a:graphicData>
              </a:graphic>
            </wp:anchor>
          </w:drawing>
        </mc:Choice>
        <mc:Fallback>
          <w:pict>
            <v:shapetype w14:anchorId="7103C077" id="_x0000_t202" coordsize="21600,21600" o:spt="202" path="m,l,21600r21600,l21600,xe">
              <v:stroke joinstyle="miter"/>
              <v:path gradientshapeok="t" o:connecttype="rect"/>
            </v:shapetype>
            <v:shape id="Textbox 2" o:spid="_x0000_s1027" type="#_x0000_t202" style="position:absolute;margin-left:220.7pt;margin-top:754.75pt;width:154.35pt;height:39.6pt;z-index:-158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" filled="f" stroked="f">
              <v:textbox inset="0,0,0,0">
                <w:txbxContent>
                  <w:p w14:paraId="5E0EB99B" w14:textId="77777777" w:rsidR="004F4735" w:rsidRDefault="00000000">
                    <w:pPr>
                      <w:spacing w:line="241" w:lineRule="exact"/>
                      <w:ind w:left="2" w:right="2"/>
                      <w:jc w:val="center"/>
                      <w:rPr>
                        <w:rFonts w:ascii="Calibri"/>
                      </w:rPr>
                    </w:pPr>
                    <w:r>
                      <w:rPr>
                        <w:rFonts w:ascii="Calibri"/>
                        <w:spacing w:val="-4"/>
                      </w:rPr>
                      <w:t>[</w:t>
                    </w:r>
                    <w:r>
                      <w:rPr>
                        <w:rFonts w:ascii="Calibri"/>
                        <w:spacing w:val="-4"/>
                      </w:rPr>
                      <w:fldChar w:fldCharType="begin"/>
                    </w:r>
                    <w:r>
                      <w:rPr>
                        <w:rFonts w:ascii="Calibri"/>
                        <w:spacing w:val="-4"/>
                      </w:rPr>
                      <w:instrText xml:space="preserve"> PAGE </w:instrText>
                    </w:r>
                    <w:r>
                      <w:rPr>
                        <w:rFonts w:ascii="Calibri"/>
                        <w:spacing w:val="-4"/>
                      </w:rPr>
                      <w:fldChar w:fldCharType="separate"/>
                    </w:r>
                    <w:r>
                      <w:rPr>
                        <w:rFonts w:ascii="Calibri"/>
                        <w:spacing w:val="-4"/>
                      </w:rPr>
                      <w:t>15</w:t>
                    </w:r>
                    <w:r>
                      <w:rPr>
                        <w:rFonts w:ascii="Calibri"/>
                        <w:spacing w:val="-4"/>
                      </w:rPr>
                      <w:fldChar w:fldCharType="end"/>
                    </w:r>
                    <w:r>
                      <w:rPr>
                        <w:rFonts w:ascii="Calibri"/>
                        <w:spacing w:val="-4"/>
                      </w:rPr>
                      <w:t>]</w:t>
                    </w:r>
                  </w:p>
                  <w:p w14:paraId="75F35A74" w14:textId="77777777" w:rsidR="004F4735" w:rsidRDefault="00000000">
                    <w:pPr>
                      <w:spacing w:line="265" w:lineRule="exact"/>
                      <w:ind w:left="2" w:right="2"/>
                      <w:jc w:val="center"/>
                      <w:rPr>
                        <w:rFonts w:ascii="Calibri"/>
                        <w:b/>
                      </w:rPr>
                    </w:pPr>
                    <w:r>
                      <w:rPr>
                        <w:rFonts w:ascii="Calibri"/>
                        <w:b/>
                      </w:rPr>
                      <w:t>JKP</w:t>
                    </w:r>
                    <w:r>
                      <w:rPr>
                        <w:rFonts w:ascii="Calibri"/>
                        <w:b/>
                        <w:spacing w:val="-12"/>
                      </w:rPr>
                      <w:t xml:space="preserve"> </w:t>
                    </w:r>
                    <w:r>
                      <w:rPr>
                        <w:rFonts w:ascii="Calibri"/>
                        <w:b/>
                      </w:rPr>
                      <w:t>Jurnal</w:t>
                    </w:r>
                    <w:r>
                      <w:rPr>
                        <w:rFonts w:ascii="Calibri"/>
                        <w:b/>
                        <w:spacing w:val="-7"/>
                      </w:rPr>
                      <w:t xml:space="preserve"> </w:t>
                    </w:r>
                    <w:r>
                      <w:rPr>
                        <w:rFonts w:ascii="Calibri"/>
                        <w:b/>
                      </w:rPr>
                      <w:t>Komunikasi</w:t>
                    </w:r>
                    <w:r>
                      <w:rPr>
                        <w:rFonts w:ascii="Calibri"/>
                        <w:b/>
                        <w:spacing w:val="-5"/>
                      </w:rPr>
                      <w:t xml:space="preserve"> </w:t>
                    </w:r>
                    <w:r>
                      <w:rPr>
                        <w:rFonts w:ascii="Calibri"/>
                        <w:b/>
                        <w:spacing w:val="-2"/>
                      </w:rPr>
                      <w:t>Peradaban</w:t>
                    </w:r>
                  </w:p>
                  <w:p w14:paraId="13E20A9B" w14:textId="77777777" w:rsidR="004F4735" w:rsidRDefault="00000000">
                    <w:pPr>
                      <w:ind w:right="2"/>
                      <w:jc w:val="center"/>
                      <w:rPr>
                        <w:rFonts w:ascii="Calibri"/>
                      </w:rPr>
                    </w:pPr>
                    <w:r>
                      <w:rPr>
                        <w:rFonts w:ascii="Calibri"/>
                      </w:rPr>
                      <w:t>Vol.</w:t>
                    </w:r>
                    <w:r>
                      <w:rPr>
                        <w:rFonts w:ascii="Calibri"/>
                        <w:spacing w:val="-12"/>
                      </w:rPr>
                      <w:t xml:space="preserve"> </w:t>
                    </w:r>
                    <w:r>
                      <w:rPr>
                        <w:rFonts w:ascii="Calibri"/>
                      </w:rPr>
                      <w:t>2</w:t>
                    </w:r>
                    <w:r>
                      <w:rPr>
                        <w:rFonts w:ascii="Calibri"/>
                        <w:spacing w:val="-6"/>
                      </w:rPr>
                      <w:t xml:space="preserve"> </w:t>
                    </w:r>
                    <w:r>
                      <w:rPr>
                        <w:rFonts w:ascii="Calibri"/>
                      </w:rPr>
                      <w:t>No.</w:t>
                    </w:r>
                    <w:r>
                      <w:rPr>
                        <w:rFonts w:ascii="Calibri"/>
                        <w:spacing w:val="-9"/>
                      </w:rPr>
                      <w:t xml:space="preserve"> </w:t>
                    </w:r>
                    <w:r>
                      <w:rPr>
                        <w:rFonts w:ascii="Calibri"/>
                      </w:rPr>
                      <w:t>1</w:t>
                    </w:r>
                    <w:r>
                      <w:rPr>
                        <w:rFonts w:ascii="Calibri"/>
                        <w:spacing w:val="-6"/>
                      </w:rPr>
                      <w:t xml:space="preserve"> </w:t>
                    </w:r>
                    <w:r>
                      <w:rPr>
                        <w:rFonts w:ascii="Calibri"/>
                      </w:rPr>
                      <w:t>Januari</w:t>
                    </w:r>
                    <w:r>
                      <w:rPr>
                        <w:rFonts w:ascii="Calibri"/>
                        <w:spacing w:val="-6"/>
                      </w:rPr>
                      <w:t xml:space="preserve"> </w:t>
                    </w:r>
                    <w:r>
                      <w:rPr>
                        <w:rFonts w:ascii="Calibri"/>
                        <w:spacing w:val="-4"/>
                      </w:rPr>
                      <w:t>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B367E" w14:textId="77777777" w:rsidR="008907A5" w:rsidRDefault="008907A5">
      <w:r>
        <w:separator/>
      </w:r>
    </w:p>
  </w:footnote>
  <w:footnote w:type="continuationSeparator" w:id="0">
    <w:p w14:paraId="74EF06AF" w14:textId="77777777" w:rsidR="008907A5" w:rsidRDefault="00890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6688"/>
    <w:multiLevelType w:val="hybridMultilevel"/>
    <w:tmpl w:val="59440504"/>
    <w:lvl w:ilvl="0" w:tplc="C598F612">
      <w:start w:val="1"/>
      <w:numFmt w:val="decimal"/>
      <w:lvlText w:val="%1."/>
      <w:lvlJc w:val="left"/>
      <w:pPr>
        <w:ind w:left="311" w:hanging="183"/>
      </w:pPr>
      <w:rPr>
        <w:rFonts w:ascii="Bahnschrift" w:eastAsia="Bahnschrift" w:hAnsi="Bahnschrift" w:cs="Bahnschrift" w:hint="default"/>
        <w:b w:val="0"/>
        <w:bCs w:val="0"/>
        <w:i w:val="0"/>
        <w:iCs w:val="0"/>
        <w:spacing w:val="0"/>
        <w:w w:val="100"/>
        <w:sz w:val="22"/>
        <w:szCs w:val="22"/>
        <w:lang w:val="id" w:eastAsia="en-US" w:bidi="ar-SA"/>
      </w:rPr>
    </w:lvl>
    <w:lvl w:ilvl="1" w:tplc="AD10B2BC">
      <w:numFmt w:val="bullet"/>
      <w:lvlText w:val="•"/>
      <w:lvlJc w:val="left"/>
      <w:pPr>
        <w:ind w:left="1252" w:hanging="183"/>
      </w:pPr>
      <w:rPr>
        <w:rFonts w:hint="default"/>
        <w:lang w:val="id" w:eastAsia="en-US" w:bidi="ar-SA"/>
      </w:rPr>
    </w:lvl>
    <w:lvl w:ilvl="2" w:tplc="49A82FC6">
      <w:numFmt w:val="bullet"/>
      <w:lvlText w:val="•"/>
      <w:lvlJc w:val="left"/>
      <w:pPr>
        <w:ind w:left="2184" w:hanging="183"/>
      </w:pPr>
      <w:rPr>
        <w:rFonts w:hint="default"/>
        <w:lang w:val="id" w:eastAsia="en-US" w:bidi="ar-SA"/>
      </w:rPr>
    </w:lvl>
    <w:lvl w:ilvl="3" w:tplc="22D47810">
      <w:numFmt w:val="bullet"/>
      <w:lvlText w:val="•"/>
      <w:lvlJc w:val="left"/>
      <w:pPr>
        <w:ind w:left="3117" w:hanging="183"/>
      </w:pPr>
      <w:rPr>
        <w:rFonts w:hint="default"/>
        <w:lang w:val="id" w:eastAsia="en-US" w:bidi="ar-SA"/>
      </w:rPr>
    </w:lvl>
    <w:lvl w:ilvl="4" w:tplc="7A4637A0">
      <w:numFmt w:val="bullet"/>
      <w:lvlText w:val="•"/>
      <w:lvlJc w:val="left"/>
      <w:pPr>
        <w:ind w:left="4049" w:hanging="183"/>
      </w:pPr>
      <w:rPr>
        <w:rFonts w:hint="default"/>
        <w:lang w:val="id" w:eastAsia="en-US" w:bidi="ar-SA"/>
      </w:rPr>
    </w:lvl>
    <w:lvl w:ilvl="5" w:tplc="6860A66C">
      <w:numFmt w:val="bullet"/>
      <w:lvlText w:val="•"/>
      <w:lvlJc w:val="left"/>
      <w:pPr>
        <w:ind w:left="4982" w:hanging="183"/>
      </w:pPr>
      <w:rPr>
        <w:rFonts w:hint="default"/>
        <w:lang w:val="id" w:eastAsia="en-US" w:bidi="ar-SA"/>
      </w:rPr>
    </w:lvl>
    <w:lvl w:ilvl="6" w:tplc="04ACB674">
      <w:numFmt w:val="bullet"/>
      <w:lvlText w:val="•"/>
      <w:lvlJc w:val="left"/>
      <w:pPr>
        <w:ind w:left="5914" w:hanging="183"/>
      </w:pPr>
      <w:rPr>
        <w:rFonts w:hint="default"/>
        <w:lang w:val="id" w:eastAsia="en-US" w:bidi="ar-SA"/>
      </w:rPr>
    </w:lvl>
    <w:lvl w:ilvl="7" w:tplc="F5D23DCE">
      <w:numFmt w:val="bullet"/>
      <w:lvlText w:val="•"/>
      <w:lvlJc w:val="left"/>
      <w:pPr>
        <w:ind w:left="6846" w:hanging="183"/>
      </w:pPr>
      <w:rPr>
        <w:rFonts w:hint="default"/>
        <w:lang w:val="id" w:eastAsia="en-US" w:bidi="ar-SA"/>
      </w:rPr>
    </w:lvl>
    <w:lvl w:ilvl="8" w:tplc="9BD82D02">
      <w:numFmt w:val="bullet"/>
      <w:lvlText w:val="•"/>
      <w:lvlJc w:val="left"/>
      <w:pPr>
        <w:ind w:left="7779" w:hanging="183"/>
      </w:pPr>
      <w:rPr>
        <w:rFonts w:hint="default"/>
        <w:lang w:val="id" w:eastAsia="en-US" w:bidi="ar-SA"/>
      </w:rPr>
    </w:lvl>
  </w:abstractNum>
  <w:abstractNum w:abstractNumId="1" w15:restartNumberingAfterBreak="0">
    <w:nsid w:val="1F2466A2"/>
    <w:multiLevelType w:val="hybridMultilevel"/>
    <w:tmpl w:val="4EB262B8"/>
    <w:lvl w:ilvl="0" w:tplc="8A927C62">
      <w:start w:val="1"/>
      <w:numFmt w:val="lowerLetter"/>
      <w:lvlText w:val="%1."/>
      <w:lvlJc w:val="left"/>
      <w:pPr>
        <w:ind w:left="376" w:hanging="247"/>
      </w:pPr>
      <w:rPr>
        <w:rFonts w:ascii="Bahnschrift" w:eastAsia="Bahnschrift" w:hAnsi="Bahnschrift" w:cs="Bahnschrift" w:hint="default"/>
        <w:b w:val="0"/>
        <w:bCs w:val="0"/>
        <w:i w:val="0"/>
        <w:iCs w:val="0"/>
        <w:spacing w:val="0"/>
        <w:w w:val="100"/>
        <w:sz w:val="24"/>
        <w:szCs w:val="24"/>
        <w:lang w:val="id" w:eastAsia="en-US" w:bidi="ar-SA"/>
      </w:rPr>
    </w:lvl>
    <w:lvl w:ilvl="1" w:tplc="4FD4C940">
      <w:numFmt w:val="bullet"/>
      <w:lvlText w:val="•"/>
      <w:lvlJc w:val="left"/>
      <w:pPr>
        <w:ind w:left="1306" w:hanging="247"/>
      </w:pPr>
      <w:rPr>
        <w:rFonts w:hint="default"/>
        <w:lang w:val="id" w:eastAsia="en-US" w:bidi="ar-SA"/>
      </w:rPr>
    </w:lvl>
    <w:lvl w:ilvl="2" w:tplc="38D4AD50">
      <w:numFmt w:val="bullet"/>
      <w:lvlText w:val="•"/>
      <w:lvlJc w:val="left"/>
      <w:pPr>
        <w:ind w:left="2232" w:hanging="247"/>
      </w:pPr>
      <w:rPr>
        <w:rFonts w:hint="default"/>
        <w:lang w:val="id" w:eastAsia="en-US" w:bidi="ar-SA"/>
      </w:rPr>
    </w:lvl>
    <w:lvl w:ilvl="3" w:tplc="853CE694">
      <w:numFmt w:val="bullet"/>
      <w:lvlText w:val="•"/>
      <w:lvlJc w:val="left"/>
      <w:pPr>
        <w:ind w:left="3159" w:hanging="247"/>
      </w:pPr>
      <w:rPr>
        <w:rFonts w:hint="default"/>
        <w:lang w:val="id" w:eastAsia="en-US" w:bidi="ar-SA"/>
      </w:rPr>
    </w:lvl>
    <w:lvl w:ilvl="4" w:tplc="54E8CC46">
      <w:numFmt w:val="bullet"/>
      <w:lvlText w:val="•"/>
      <w:lvlJc w:val="left"/>
      <w:pPr>
        <w:ind w:left="4085" w:hanging="247"/>
      </w:pPr>
      <w:rPr>
        <w:rFonts w:hint="default"/>
        <w:lang w:val="id" w:eastAsia="en-US" w:bidi="ar-SA"/>
      </w:rPr>
    </w:lvl>
    <w:lvl w:ilvl="5" w:tplc="5914CB36">
      <w:numFmt w:val="bullet"/>
      <w:lvlText w:val="•"/>
      <w:lvlJc w:val="left"/>
      <w:pPr>
        <w:ind w:left="5012" w:hanging="247"/>
      </w:pPr>
      <w:rPr>
        <w:rFonts w:hint="default"/>
        <w:lang w:val="id" w:eastAsia="en-US" w:bidi="ar-SA"/>
      </w:rPr>
    </w:lvl>
    <w:lvl w:ilvl="6" w:tplc="788CFCD2">
      <w:numFmt w:val="bullet"/>
      <w:lvlText w:val="•"/>
      <w:lvlJc w:val="left"/>
      <w:pPr>
        <w:ind w:left="5938" w:hanging="247"/>
      </w:pPr>
      <w:rPr>
        <w:rFonts w:hint="default"/>
        <w:lang w:val="id" w:eastAsia="en-US" w:bidi="ar-SA"/>
      </w:rPr>
    </w:lvl>
    <w:lvl w:ilvl="7" w:tplc="915E6C44">
      <w:numFmt w:val="bullet"/>
      <w:lvlText w:val="•"/>
      <w:lvlJc w:val="left"/>
      <w:pPr>
        <w:ind w:left="6864" w:hanging="247"/>
      </w:pPr>
      <w:rPr>
        <w:rFonts w:hint="default"/>
        <w:lang w:val="id" w:eastAsia="en-US" w:bidi="ar-SA"/>
      </w:rPr>
    </w:lvl>
    <w:lvl w:ilvl="8" w:tplc="FAA8846A">
      <w:numFmt w:val="bullet"/>
      <w:lvlText w:val="•"/>
      <w:lvlJc w:val="left"/>
      <w:pPr>
        <w:ind w:left="7791" w:hanging="247"/>
      </w:pPr>
      <w:rPr>
        <w:rFonts w:hint="default"/>
        <w:lang w:val="id" w:eastAsia="en-US" w:bidi="ar-SA"/>
      </w:rPr>
    </w:lvl>
  </w:abstractNum>
  <w:abstractNum w:abstractNumId="2" w15:restartNumberingAfterBreak="0">
    <w:nsid w:val="67BF6879"/>
    <w:multiLevelType w:val="hybridMultilevel"/>
    <w:tmpl w:val="683C57A4"/>
    <w:lvl w:ilvl="0" w:tplc="1A520B80">
      <w:start w:val="1"/>
      <w:numFmt w:val="decimal"/>
      <w:lvlText w:val="%1."/>
      <w:lvlJc w:val="left"/>
      <w:pPr>
        <w:ind w:left="489" w:hanging="360"/>
      </w:pPr>
      <w:rPr>
        <w:rFonts w:hint="default"/>
      </w:rPr>
    </w:lvl>
    <w:lvl w:ilvl="1" w:tplc="38090019" w:tentative="1">
      <w:start w:val="1"/>
      <w:numFmt w:val="lowerLetter"/>
      <w:lvlText w:val="%2."/>
      <w:lvlJc w:val="left"/>
      <w:pPr>
        <w:ind w:left="1209" w:hanging="360"/>
      </w:pPr>
    </w:lvl>
    <w:lvl w:ilvl="2" w:tplc="3809001B" w:tentative="1">
      <w:start w:val="1"/>
      <w:numFmt w:val="lowerRoman"/>
      <w:lvlText w:val="%3."/>
      <w:lvlJc w:val="right"/>
      <w:pPr>
        <w:ind w:left="1929" w:hanging="180"/>
      </w:pPr>
    </w:lvl>
    <w:lvl w:ilvl="3" w:tplc="3809000F" w:tentative="1">
      <w:start w:val="1"/>
      <w:numFmt w:val="decimal"/>
      <w:lvlText w:val="%4."/>
      <w:lvlJc w:val="left"/>
      <w:pPr>
        <w:ind w:left="2649" w:hanging="360"/>
      </w:pPr>
    </w:lvl>
    <w:lvl w:ilvl="4" w:tplc="38090019" w:tentative="1">
      <w:start w:val="1"/>
      <w:numFmt w:val="lowerLetter"/>
      <w:lvlText w:val="%5."/>
      <w:lvlJc w:val="left"/>
      <w:pPr>
        <w:ind w:left="3369" w:hanging="360"/>
      </w:pPr>
    </w:lvl>
    <w:lvl w:ilvl="5" w:tplc="3809001B" w:tentative="1">
      <w:start w:val="1"/>
      <w:numFmt w:val="lowerRoman"/>
      <w:lvlText w:val="%6."/>
      <w:lvlJc w:val="right"/>
      <w:pPr>
        <w:ind w:left="4089" w:hanging="180"/>
      </w:pPr>
    </w:lvl>
    <w:lvl w:ilvl="6" w:tplc="3809000F" w:tentative="1">
      <w:start w:val="1"/>
      <w:numFmt w:val="decimal"/>
      <w:lvlText w:val="%7."/>
      <w:lvlJc w:val="left"/>
      <w:pPr>
        <w:ind w:left="4809" w:hanging="360"/>
      </w:pPr>
    </w:lvl>
    <w:lvl w:ilvl="7" w:tplc="38090019" w:tentative="1">
      <w:start w:val="1"/>
      <w:numFmt w:val="lowerLetter"/>
      <w:lvlText w:val="%8."/>
      <w:lvlJc w:val="left"/>
      <w:pPr>
        <w:ind w:left="5529" w:hanging="360"/>
      </w:pPr>
    </w:lvl>
    <w:lvl w:ilvl="8" w:tplc="3809001B" w:tentative="1">
      <w:start w:val="1"/>
      <w:numFmt w:val="lowerRoman"/>
      <w:lvlText w:val="%9."/>
      <w:lvlJc w:val="right"/>
      <w:pPr>
        <w:ind w:left="6249" w:hanging="180"/>
      </w:pPr>
    </w:lvl>
  </w:abstractNum>
  <w:abstractNum w:abstractNumId="3" w15:restartNumberingAfterBreak="0">
    <w:nsid w:val="6A754E97"/>
    <w:multiLevelType w:val="hybridMultilevel"/>
    <w:tmpl w:val="E04A25AA"/>
    <w:lvl w:ilvl="0" w:tplc="7518779A">
      <w:start w:val="1"/>
      <w:numFmt w:val="decimal"/>
      <w:lvlText w:val="%1)."/>
      <w:lvlJc w:val="left"/>
      <w:pPr>
        <w:ind w:left="409" w:hanging="281"/>
      </w:pPr>
      <w:rPr>
        <w:rFonts w:ascii="Bahnschrift" w:eastAsia="Bahnschrift" w:hAnsi="Bahnschrift" w:cs="Bahnschrift" w:hint="default"/>
        <w:b w:val="0"/>
        <w:bCs w:val="0"/>
        <w:i w:val="0"/>
        <w:iCs w:val="0"/>
        <w:spacing w:val="0"/>
        <w:w w:val="100"/>
        <w:sz w:val="24"/>
        <w:szCs w:val="24"/>
        <w:lang w:val="id" w:eastAsia="en-US" w:bidi="ar-SA"/>
      </w:rPr>
    </w:lvl>
    <w:lvl w:ilvl="1" w:tplc="C160F824">
      <w:numFmt w:val="bullet"/>
      <w:lvlText w:val="•"/>
      <w:lvlJc w:val="left"/>
      <w:pPr>
        <w:ind w:left="1324" w:hanging="281"/>
      </w:pPr>
      <w:rPr>
        <w:rFonts w:hint="default"/>
        <w:lang w:val="id" w:eastAsia="en-US" w:bidi="ar-SA"/>
      </w:rPr>
    </w:lvl>
    <w:lvl w:ilvl="2" w:tplc="256040CC">
      <w:numFmt w:val="bullet"/>
      <w:lvlText w:val="•"/>
      <w:lvlJc w:val="left"/>
      <w:pPr>
        <w:ind w:left="2248" w:hanging="281"/>
      </w:pPr>
      <w:rPr>
        <w:rFonts w:hint="default"/>
        <w:lang w:val="id" w:eastAsia="en-US" w:bidi="ar-SA"/>
      </w:rPr>
    </w:lvl>
    <w:lvl w:ilvl="3" w:tplc="423C6750">
      <w:numFmt w:val="bullet"/>
      <w:lvlText w:val="•"/>
      <w:lvlJc w:val="left"/>
      <w:pPr>
        <w:ind w:left="3173" w:hanging="281"/>
      </w:pPr>
      <w:rPr>
        <w:rFonts w:hint="default"/>
        <w:lang w:val="id" w:eastAsia="en-US" w:bidi="ar-SA"/>
      </w:rPr>
    </w:lvl>
    <w:lvl w:ilvl="4" w:tplc="D616B454">
      <w:numFmt w:val="bullet"/>
      <w:lvlText w:val="•"/>
      <w:lvlJc w:val="left"/>
      <w:pPr>
        <w:ind w:left="4097" w:hanging="281"/>
      </w:pPr>
      <w:rPr>
        <w:rFonts w:hint="default"/>
        <w:lang w:val="id" w:eastAsia="en-US" w:bidi="ar-SA"/>
      </w:rPr>
    </w:lvl>
    <w:lvl w:ilvl="5" w:tplc="9FBEBF38">
      <w:numFmt w:val="bullet"/>
      <w:lvlText w:val="•"/>
      <w:lvlJc w:val="left"/>
      <w:pPr>
        <w:ind w:left="5022" w:hanging="281"/>
      </w:pPr>
      <w:rPr>
        <w:rFonts w:hint="default"/>
        <w:lang w:val="id" w:eastAsia="en-US" w:bidi="ar-SA"/>
      </w:rPr>
    </w:lvl>
    <w:lvl w:ilvl="6" w:tplc="4F9EE48E">
      <w:numFmt w:val="bullet"/>
      <w:lvlText w:val="•"/>
      <w:lvlJc w:val="left"/>
      <w:pPr>
        <w:ind w:left="5946" w:hanging="281"/>
      </w:pPr>
      <w:rPr>
        <w:rFonts w:hint="default"/>
        <w:lang w:val="id" w:eastAsia="en-US" w:bidi="ar-SA"/>
      </w:rPr>
    </w:lvl>
    <w:lvl w:ilvl="7" w:tplc="B8588B7E">
      <w:numFmt w:val="bullet"/>
      <w:lvlText w:val="•"/>
      <w:lvlJc w:val="left"/>
      <w:pPr>
        <w:ind w:left="6870" w:hanging="281"/>
      </w:pPr>
      <w:rPr>
        <w:rFonts w:hint="default"/>
        <w:lang w:val="id" w:eastAsia="en-US" w:bidi="ar-SA"/>
      </w:rPr>
    </w:lvl>
    <w:lvl w:ilvl="8" w:tplc="0D408CFA">
      <w:numFmt w:val="bullet"/>
      <w:lvlText w:val="•"/>
      <w:lvlJc w:val="left"/>
      <w:pPr>
        <w:ind w:left="7795" w:hanging="281"/>
      </w:pPr>
      <w:rPr>
        <w:rFonts w:hint="default"/>
        <w:lang w:val="id" w:eastAsia="en-US" w:bidi="ar-SA"/>
      </w:rPr>
    </w:lvl>
  </w:abstractNum>
  <w:abstractNum w:abstractNumId="4" w15:restartNumberingAfterBreak="0">
    <w:nsid w:val="6EF20B9C"/>
    <w:multiLevelType w:val="hybridMultilevel"/>
    <w:tmpl w:val="DF742810"/>
    <w:lvl w:ilvl="0" w:tplc="D2EADDDC">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16cid:durableId="1738628751">
    <w:abstractNumId w:val="3"/>
  </w:num>
  <w:num w:numId="2" w16cid:durableId="2124225221">
    <w:abstractNumId w:val="1"/>
  </w:num>
  <w:num w:numId="3" w16cid:durableId="1915045422">
    <w:abstractNumId w:val="0"/>
  </w:num>
  <w:num w:numId="4" w16cid:durableId="1088844841">
    <w:abstractNumId w:val="2"/>
  </w:num>
  <w:num w:numId="5" w16cid:durableId="194007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F4735"/>
    <w:rsid w:val="0006060C"/>
    <w:rsid w:val="00130655"/>
    <w:rsid w:val="00147656"/>
    <w:rsid w:val="0031771E"/>
    <w:rsid w:val="00386401"/>
    <w:rsid w:val="003D120F"/>
    <w:rsid w:val="003F0344"/>
    <w:rsid w:val="004F4735"/>
    <w:rsid w:val="008907A5"/>
    <w:rsid w:val="009268FA"/>
    <w:rsid w:val="00965DA7"/>
    <w:rsid w:val="00AF0B53"/>
    <w:rsid w:val="00CC1130"/>
    <w:rsid w:val="00D40F23"/>
    <w:rsid w:val="00FF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544C6"/>
  <w15:docId w15:val="{9119B6B9-2510-4E0B-8E62-ABF8C701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ahnschrift" w:eastAsia="Bahnschrift" w:hAnsi="Bahnschrift" w:cs="Bahnschrift"/>
      <w:lang w:val="id"/>
    </w:rPr>
  </w:style>
  <w:style w:type="paragraph" w:styleId="Heading1">
    <w:name w:val="heading 1"/>
    <w:basedOn w:val="Normal"/>
    <w:uiPriority w:val="9"/>
    <w:qFormat/>
    <w:pPr>
      <w:spacing w:line="297" w:lineRule="exact"/>
      <w:ind w:left="129"/>
      <w:outlineLvl w:val="0"/>
    </w:pPr>
    <w:rPr>
      <w:rFonts w:ascii="Arial" w:eastAsia="Arial" w:hAnsi="Arial" w:cs="Arial"/>
      <w:b/>
      <w:bCs/>
      <w:sz w:val="26"/>
      <w:szCs w:val="26"/>
    </w:rPr>
  </w:style>
  <w:style w:type="paragraph" w:styleId="Heading2">
    <w:name w:val="heading 2"/>
    <w:basedOn w:val="Normal"/>
    <w:uiPriority w:val="9"/>
    <w:unhideWhenUsed/>
    <w:qFormat/>
    <w:pP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9"/>
      <w:jc w:val="both"/>
    </w:pPr>
    <w:rPr>
      <w:sz w:val="24"/>
      <w:szCs w:val="24"/>
    </w:rPr>
  </w:style>
  <w:style w:type="paragraph" w:styleId="Title">
    <w:name w:val="Title"/>
    <w:basedOn w:val="Normal"/>
    <w:uiPriority w:val="10"/>
    <w:qFormat/>
    <w:pPr>
      <w:ind w:left="292"/>
      <w:jc w:val="center"/>
    </w:pPr>
    <w:rPr>
      <w:rFonts w:ascii="Nirmala UI Semilight" w:eastAsia="Nirmala UI Semilight" w:hAnsi="Nirmala UI Semilight" w:cs="Nirmala UI Semilight"/>
      <w:sz w:val="36"/>
      <w:szCs w:val="36"/>
    </w:rPr>
  </w:style>
  <w:style w:type="paragraph" w:styleId="ListParagraph">
    <w:name w:val="List Paragraph"/>
    <w:basedOn w:val="Normal"/>
    <w:uiPriority w:val="1"/>
    <w:qFormat/>
    <w:pPr>
      <w:spacing w:line="286" w:lineRule="exact"/>
      <w:ind w:left="309" w:hanging="327"/>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120F"/>
    <w:pPr>
      <w:tabs>
        <w:tab w:val="center" w:pos="4680"/>
        <w:tab w:val="right" w:pos="9360"/>
      </w:tabs>
    </w:pPr>
  </w:style>
  <w:style w:type="character" w:customStyle="1" w:styleId="HeaderChar">
    <w:name w:val="Header Char"/>
    <w:basedOn w:val="DefaultParagraphFont"/>
    <w:link w:val="Header"/>
    <w:uiPriority w:val="99"/>
    <w:rsid w:val="003D120F"/>
    <w:rPr>
      <w:rFonts w:ascii="Bahnschrift" w:eastAsia="Bahnschrift" w:hAnsi="Bahnschrift" w:cs="Bahnschrift"/>
      <w:lang w:val="id"/>
    </w:rPr>
  </w:style>
  <w:style w:type="paragraph" w:styleId="Footer">
    <w:name w:val="footer"/>
    <w:basedOn w:val="Normal"/>
    <w:link w:val="FooterChar"/>
    <w:uiPriority w:val="99"/>
    <w:unhideWhenUsed/>
    <w:rsid w:val="003D120F"/>
    <w:pPr>
      <w:tabs>
        <w:tab w:val="center" w:pos="4680"/>
        <w:tab w:val="right" w:pos="9360"/>
      </w:tabs>
    </w:pPr>
  </w:style>
  <w:style w:type="character" w:customStyle="1" w:styleId="FooterChar">
    <w:name w:val="Footer Char"/>
    <w:basedOn w:val="DefaultParagraphFont"/>
    <w:link w:val="Footer"/>
    <w:uiPriority w:val="99"/>
    <w:rsid w:val="003D120F"/>
    <w:rPr>
      <w:rFonts w:ascii="Bahnschrift" w:eastAsia="Bahnschrift" w:hAnsi="Bahnschrift" w:cs="Bahnschrift"/>
      <w:lang w:val="id"/>
    </w:rPr>
  </w:style>
  <w:style w:type="character" w:styleId="Hyperlink">
    <w:name w:val="Hyperlink"/>
    <w:basedOn w:val="DefaultParagraphFont"/>
    <w:uiPriority w:val="99"/>
    <w:unhideWhenUsed/>
    <w:rsid w:val="00FF6C83"/>
    <w:rPr>
      <w:color w:val="0000FF" w:themeColor="hyperlink"/>
      <w:u w:val="single"/>
    </w:rPr>
  </w:style>
  <w:style w:type="character" w:styleId="UnresolvedMention">
    <w:name w:val="Unresolved Mention"/>
    <w:basedOn w:val="DefaultParagraphFont"/>
    <w:uiPriority w:val="99"/>
    <w:semiHidden/>
    <w:unhideWhenUsed/>
    <w:rsid w:val="00FF6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wiyokohanan@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d.wikipedia.org/wiki/Bahasa_Jawa_Banyumas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nyumasnews.com/94740/ahmad-tohari-angger-basa-penginyongan-ilang-dadi-menungsa-sing-ora-genah/"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2841</Words>
  <Characters>16195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reza ilkom</cp:lastModifiedBy>
  <cp:revision>6</cp:revision>
  <dcterms:created xsi:type="dcterms:W3CDTF">2026-02-08T04:23:00Z</dcterms:created>
  <dcterms:modified xsi:type="dcterms:W3CDTF">2026-03-02T12:43:00Z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2026-01-04T00:00:00Z</vt:filetime>
  </property>
  <property fmtid="{D5CDD505-2E9C-101B-9397-08002B2CF9AE}" pid="3" name="Creator">
    <vt:lpwstr>Microsoft® Word 2021</vt:lpwstr>
  </property>
  <property fmtid="{D5CDD505-2E9C-101B-9397-08002B2CF9AE}" pid="4" name="LastSaved">
    <vt:filetime>2026-02-08T00:00:00Z</vt:filetime>
  </property>
  <property fmtid="{D5CDD505-2E9C-101B-9397-08002B2CF9AE}" pid="5" name="Producer">
    <vt:lpwstr>Microsoft® Word 2021</vt:lpwstr>
  </property>
  <property fmtid="{D5CDD505-2E9C-101B-9397-08002B2CF9AE}" pid="6" name="GrammarlyDocumentId">
    <vt:lpwstr>bae2ca6c-a526-4ba4-8004-4c8a41f3faac</vt:lpwstr>
  </property>
</Properties>
</file>